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52D97" w14:textId="092DB6F4" w:rsidR="007338BD" w:rsidRPr="00997DF4" w:rsidRDefault="007338BD" w:rsidP="007338BD">
      <w:pPr>
        <w:pStyle w:val="cfcbase"/>
        <w:jc w:val="right"/>
        <w:rPr>
          <w:b/>
        </w:rPr>
      </w:pPr>
      <w:r w:rsidRPr="00997DF4">
        <w:rPr>
          <w:noProof/>
        </w:rPr>
        <w:drawing>
          <wp:anchor distT="0" distB="0" distL="114300" distR="114300" simplePos="0" relativeHeight="251658240" behindDoc="0" locked="0" layoutInCell="1" allowOverlap="1" wp14:anchorId="3CF919A0" wp14:editId="3B58EA8A">
            <wp:simplePos x="0" y="0"/>
            <wp:positionH relativeFrom="margin">
              <wp:align>left</wp:align>
            </wp:positionH>
            <wp:positionV relativeFrom="paragraph">
              <wp:posOffset>85725</wp:posOffset>
            </wp:positionV>
            <wp:extent cx="2019571" cy="4476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c_new_logo_v5_small.png"/>
                    <pic:cNvPicPr/>
                  </pic:nvPicPr>
                  <pic:blipFill>
                    <a:blip r:embed="rId8">
                      <a:extLst>
                        <a:ext uri="{28A0092B-C50C-407E-A947-70E740481C1C}">
                          <a14:useLocalDpi xmlns:a14="http://schemas.microsoft.com/office/drawing/2010/main" val="0"/>
                        </a:ext>
                      </a:extLst>
                    </a:blip>
                    <a:stretch>
                      <a:fillRect/>
                    </a:stretch>
                  </pic:blipFill>
                  <pic:spPr>
                    <a:xfrm>
                      <a:off x="0" y="0"/>
                      <a:ext cx="2019571" cy="447675"/>
                    </a:xfrm>
                    <a:prstGeom prst="rect">
                      <a:avLst/>
                    </a:prstGeom>
                  </pic:spPr>
                </pic:pic>
              </a:graphicData>
            </a:graphic>
            <wp14:sizeRelH relativeFrom="margin">
              <wp14:pctWidth>0</wp14:pctWidth>
            </wp14:sizeRelH>
            <wp14:sizeRelV relativeFrom="margin">
              <wp14:pctHeight>0</wp14:pctHeight>
            </wp14:sizeRelV>
          </wp:anchor>
        </w:drawing>
      </w:r>
      <w:r w:rsidRPr="00997DF4">
        <w:t xml:space="preserve">The </w:t>
      </w:r>
      <w:r w:rsidR="00E57A12" w:rsidRPr="00997DF4">
        <w:t xml:space="preserve">COMMON FUND FOR COMMODITIES </w:t>
      </w:r>
      <w:r w:rsidRPr="00997DF4">
        <w:t xml:space="preserve">is inviting qualified </w:t>
      </w:r>
      <w:r w:rsidRPr="00997DF4">
        <w:br/>
        <w:t xml:space="preserve">candidates to apply for </w:t>
      </w:r>
      <w:r w:rsidR="005B3CB1" w:rsidRPr="00997DF4">
        <w:t>the</w:t>
      </w:r>
      <w:r w:rsidRPr="00997DF4">
        <w:t xml:space="preserve"> position of</w:t>
      </w:r>
      <w:r w:rsidRPr="00997DF4">
        <w:br/>
      </w:r>
      <w:r w:rsidR="00096E8E" w:rsidRPr="00997DF4">
        <w:rPr>
          <w:b/>
        </w:rPr>
        <w:t>HEAD OF ACCOUNTING AND ADMINISTRATION</w:t>
      </w:r>
      <w:r w:rsidR="00C246FE" w:rsidRPr="00997DF4">
        <w:rPr>
          <w:b/>
        </w:rPr>
        <w:t xml:space="preserve"> (P-</w:t>
      </w:r>
      <w:r w:rsidR="00096E8E" w:rsidRPr="00997DF4">
        <w:rPr>
          <w:b/>
        </w:rPr>
        <w:t>3</w:t>
      </w:r>
      <w:r w:rsidR="000F63E8" w:rsidRPr="00997DF4">
        <w:rPr>
          <w:b/>
        </w:rPr>
        <w:t>)</w:t>
      </w:r>
    </w:p>
    <w:p w14:paraId="6DC52DF4" w14:textId="2DB6C7A9" w:rsidR="00FF5E49" w:rsidRPr="00997DF4" w:rsidRDefault="00096E8E" w:rsidP="0054468D">
      <w:pPr>
        <w:pStyle w:val="cfcbase2"/>
        <w:spacing w:after="120"/>
      </w:pPr>
      <w:r w:rsidRPr="00997DF4">
        <w:t>HEAD OF ACCOUNTING AND ADMINISTRATION</w:t>
      </w:r>
    </w:p>
    <w:p w14:paraId="1A9AFFCF" w14:textId="3D9F3E2E" w:rsidR="00286EB0" w:rsidRPr="00997DF4" w:rsidRDefault="00286EB0" w:rsidP="00E86C3D">
      <w:pPr>
        <w:pStyle w:val="cfcbase"/>
        <w:rPr>
          <w:lang w:eastAsia="en-GB"/>
        </w:rPr>
      </w:pPr>
      <w:r w:rsidRPr="00997DF4">
        <w:rPr>
          <w:lang w:eastAsia="en-GB"/>
        </w:rPr>
        <w:t xml:space="preserve">The Common Fund for Commodities (CFC) is an </w:t>
      </w:r>
      <w:r w:rsidR="007C1641" w:rsidRPr="00997DF4">
        <w:rPr>
          <w:lang w:eastAsia="en-GB"/>
        </w:rPr>
        <w:t>i</w:t>
      </w:r>
      <w:r w:rsidRPr="00997DF4">
        <w:rPr>
          <w:lang w:eastAsia="en-GB"/>
        </w:rPr>
        <w:t>nternational financial institution</w:t>
      </w:r>
      <w:r w:rsidR="00BA4CEB" w:rsidRPr="00997DF4">
        <w:rPr>
          <w:lang w:eastAsia="en-GB"/>
        </w:rPr>
        <w:t>,</w:t>
      </w:r>
      <w:r w:rsidR="004013E9" w:rsidRPr="00997DF4">
        <w:rPr>
          <w:lang w:eastAsia="en-GB"/>
        </w:rPr>
        <w:t xml:space="preserve"> established </w:t>
      </w:r>
      <w:r w:rsidR="007D279D" w:rsidRPr="00997DF4">
        <w:rPr>
          <w:lang w:eastAsia="en-GB"/>
        </w:rPr>
        <w:t>within</w:t>
      </w:r>
      <w:r w:rsidR="004013E9" w:rsidRPr="00997DF4">
        <w:rPr>
          <w:lang w:eastAsia="en-GB"/>
        </w:rPr>
        <w:t xml:space="preserve"> the UN</w:t>
      </w:r>
      <w:r w:rsidR="00936C33" w:rsidRPr="00997DF4">
        <w:rPr>
          <w:lang w:eastAsia="en-GB"/>
        </w:rPr>
        <w:t xml:space="preserve"> ecosystem</w:t>
      </w:r>
      <w:r w:rsidRPr="00997DF4">
        <w:rPr>
          <w:lang w:eastAsia="en-GB"/>
        </w:rPr>
        <w:t xml:space="preserve">, </w:t>
      </w:r>
      <w:r w:rsidR="00EB15EB" w:rsidRPr="00997DF4">
        <w:rPr>
          <w:lang w:eastAsia="en-GB"/>
        </w:rPr>
        <w:t xml:space="preserve">currently </w:t>
      </w:r>
      <w:r w:rsidRPr="00997DF4">
        <w:rPr>
          <w:lang w:eastAsia="en-GB"/>
        </w:rPr>
        <w:t>with</w:t>
      </w:r>
      <w:r w:rsidR="00A23404" w:rsidRPr="00997DF4">
        <w:rPr>
          <w:lang w:eastAsia="en-GB"/>
        </w:rPr>
        <w:t xml:space="preserve"> </w:t>
      </w:r>
      <w:r w:rsidRPr="00997DF4">
        <w:rPr>
          <w:lang w:eastAsia="en-GB"/>
        </w:rPr>
        <w:t>101 member states</w:t>
      </w:r>
      <w:r w:rsidR="004013E9" w:rsidRPr="00997DF4">
        <w:rPr>
          <w:lang w:eastAsia="en-GB"/>
        </w:rPr>
        <w:t xml:space="preserve">. </w:t>
      </w:r>
      <w:r w:rsidR="00936C33" w:rsidRPr="00997DF4">
        <w:rPr>
          <w:lang w:eastAsia="en-GB"/>
        </w:rPr>
        <w:t xml:space="preserve">With poverty alleviation as its core mission, the </w:t>
      </w:r>
      <w:r w:rsidR="004013E9" w:rsidRPr="00997DF4">
        <w:rPr>
          <w:lang w:eastAsia="en-GB"/>
        </w:rPr>
        <w:t xml:space="preserve">CFC operates </w:t>
      </w:r>
      <w:r w:rsidRPr="00997DF4">
        <w:rPr>
          <w:lang w:eastAsia="en-GB"/>
        </w:rPr>
        <w:t xml:space="preserve">as an impact investment fund </w:t>
      </w:r>
      <w:r w:rsidR="00C902C8" w:rsidRPr="00997DF4">
        <w:rPr>
          <w:lang w:eastAsia="en-GB"/>
        </w:rPr>
        <w:t xml:space="preserve">by </w:t>
      </w:r>
      <w:r w:rsidR="00936C33" w:rsidRPr="00997DF4">
        <w:rPr>
          <w:lang w:eastAsia="en-GB"/>
        </w:rPr>
        <w:t xml:space="preserve">easing commodity dependence in the developing world. </w:t>
      </w:r>
      <w:r w:rsidRPr="00997DF4">
        <w:rPr>
          <w:lang w:eastAsia="en-GB"/>
        </w:rPr>
        <w:t>With its headquarters in</w:t>
      </w:r>
      <w:r w:rsidR="00936C33" w:rsidRPr="00997DF4">
        <w:rPr>
          <w:lang w:eastAsia="en-GB"/>
        </w:rPr>
        <w:t xml:space="preserve"> the </w:t>
      </w:r>
      <w:r w:rsidR="00BB42BD" w:rsidRPr="00997DF4">
        <w:rPr>
          <w:lang w:eastAsia="en-GB"/>
        </w:rPr>
        <w:t>innovation-rich</w:t>
      </w:r>
      <w:r w:rsidRPr="00997DF4">
        <w:rPr>
          <w:lang w:eastAsia="en-GB"/>
        </w:rPr>
        <w:t xml:space="preserve"> Amsterdam, since 1989, the CFC ha</w:t>
      </w:r>
      <w:r w:rsidR="007C1641" w:rsidRPr="00997DF4">
        <w:rPr>
          <w:lang w:eastAsia="en-GB"/>
        </w:rPr>
        <w:t>s</w:t>
      </w:r>
      <w:r w:rsidRPr="00997DF4">
        <w:rPr>
          <w:lang w:eastAsia="en-GB"/>
        </w:rPr>
        <w:t xml:space="preserve"> been instrumental in</w:t>
      </w:r>
      <w:r w:rsidR="00A23404" w:rsidRPr="00997DF4">
        <w:rPr>
          <w:lang w:eastAsia="en-GB"/>
        </w:rPr>
        <w:t xml:space="preserve"> </w:t>
      </w:r>
      <w:r w:rsidRPr="00997DF4">
        <w:rPr>
          <w:lang w:eastAsia="en-GB"/>
        </w:rPr>
        <w:t xml:space="preserve">bringing over </w:t>
      </w:r>
      <w:r w:rsidR="00FB1D43" w:rsidRPr="00997DF4">
        <w:rPr>
          <w:lang w:eastAsia="en-GB"/>
        </w:rPr>
        <w:t xml:space="preserve">USD 1 </w:t>
      </w:r>
      <w:r w:rsidRPr="00997DF4">
        <w:rPr>
          <w:lang w:eastAsia="en-GB"/>
        </w:rPr>
        <w:t xml:space="preserve">billion </w:t>
      </w:r>
      <w:r w:rsidR="00FB1D43" w:rsidRPr="00997DF4">
        <w:rPr>
          <w:lang w:eastAsia="en-GB"/>
        </w:rPr>
        <w:t xml:space="preserve">in investments </w:t>
      </w:r>
      <w:r w:rsidRPr="00997DF4">
        <w:rPr>
          <w:lang w:eastAsia="en-GB"/>
        </w:rPr>
        <w:t>for S</w:t>
      </w:r>
      <w:r w:rsidR="002356EE" w:rsidRPr="00997DF4">
        <w:rPr>
          <w:lang w:eastAsia="en-GB"/>
        </w:rPr>
        <w:t xml:space="preserve">mall and </w:t>
      </w:r>
      <w:r w:rsidRPr="00997DF4">
        <w:rPr>
          <w:lang w:eastAsia="en-GB"/>
        </w:rPr>
        <w:t>M</w:t>
      </w:r>
      <w:r w:rsidR="002356EE" w:rsidRPr="00997DF4">
        <w:rPr>
          <w:lang w:eastAsia="en-GB"/>
        </w:rPr>
        <w:t>edium Enterprises (SME</w:t>
      </w:r>
      <w:r w:rsidRPr="00997DF4">
        <w:rPr>
          <w:lang w:eastAsia="en-GB"/>
        </w:rPr>
        <w:t>s</w:t>
      </w:r>
      <w:r w:rsidR="002356EE" w:rsidRPr="00997DF4">
        <w:rPr>
          <w:lang w:eastAsia="en-GB"/>
        </w:rPr>
        <w:t>)</w:t>
      </w:r>
      <w:r w:rsidRPr="00997DF4">
        <w:rPr>
          <w:lang w:eastAsia="en-GB"/>
        </w:rPr>
        <w:t xml:space="preserve"> and smallholder farmers</w:t>
      </w:r>
      <w:r w:rsidR="00BA4CEB" w:rsidRPr="00997DF4">
        <w:rPr>
          <w:lang w:eastAsia="en-GB"/>
        </w:rPr>
        <w:t>,</w:t>
      </w:r>
      <w:r w:rsidRPr="00997DF4">
        <w:rPr>
          <w:lang w:eastAsia="en-GB"/>
        </w:rPr>
        <w:t xml:space="preserve"> </w:t>
      </w:r>
      <w:r w:rsidR="00EF1164" w:rsidRPr="00997DF4">
        <w:rPr>
          <w:lang w:eastAsia="en-GB"/>
        </w:rPr>
        <w:t>while acting as a bridge between developed and the developing world</w:t>
      </w:r>
      <w:r w:rsidR="00B67E3C" w:rsidRPr="00997DF4">
        <w:rPr>
          <w:lang w:eastAsia="en-GB"/>
        </w:rPr>
        <w:t xml:space="preserve"> following </w:t>
      </w:r>
      <w:r w:rsidR="00C902C8" w:rsidRPr="00997DF4">
        <w:rPr>
          <w:lang w:eastAsia="en-GB"/>
        </w:rPr>
        <w:t xml:space="preserve">a </w:t>
      </w:r>
      <w:r w:rsidR="00B67E3C" w:rsidRPr="00997DF4">
        <w:rPr>
          <w:lang w:eastAsia="en-GB"/>
        </w:rPr>
        <w:t>sustainability roadmap.</w:t>
      </w:r>
    </w:p>
    <w:p w14:paraId="2DC30CC7" w14:textId="4CFC4990" w:rsidR="001C3FFD" w:rsidRPr="00997DF4" w:rsidRDefault="0076785F" w:rsidP="000E4BD5">
      <w:pPr>
        <w:spacing w:before="120"/>
        <w:jc w:val="both"/>
        <w:rPr>
          <w:rFonts w:ascii="Calibri" w:hAnsi="Calibri"/>
          <w:sz w:val="22"/>
          <w:szCs w:val="22"/>
          <w:lang w:eastAsia="en-GB"/>
        </w:rPr>
      </w:pPr>
      <w:r w:rsidRPr="00997DF4">
        <w:rPr>
          <w:rFonts w:ascii="Calibri" w:hAnsi="Calibri"/>
          <w:sz w:val="22"/>
          <w:szCs w:val="22"/>
          <w:lang w:eastAsia="en-GB"/>
        </w:rPr>
        <w:t xml:space="preserve">Over the past decade, the CFC has developed a portfolio of direct loans to agricultural SMEs </w:t>
      </w:r>
      <w:r w:rsidR="00EF2AE8" w:rsidRPr="00997DF4">
        <w:rPr>
          <w:rFonts w:ascii="Calibri" w:hAnsi="Calibri"/>
          <w:sz w:val="22"/>
          <w:szCs w:val="22"/>
          <w:lang w:eastAsia="en-GB"/>
        </w:rPr>
        <w:t xml:space="preserve">and equity investments in impact funds active </w:t>
      </w:r>
      <w:r w:rsidRPr="00997DF4">
        <w:rPr>
          <w:rFonts w:ascii="Calibri" w:hAnsi="Calibri"/>
          <w:sz w:val="22"/>
          <w:szCs w:val="22"/>
          <w:lang w:eastAsia="en-GB"/>
        </w:rPr>
        <w:t>across Africa, Asia and Latin America</w:t>
      </w:r>
      <w:r w:rsidR="00EF2AE8" w:rsidRPr="00997DF4">
        <w:rPr>
          <w:rFonts w:ascii="Calibri" w:hAnsi="Calibri"/>
          <w:sz w:val="22"/>
          <w:szCs w:val="22"/>
          <w:lang w:eastAsia="en-GB"/>
        </w:rPr>
        <w:t>. This is typically f</w:t>
      </w:r>
      <w:r w:rsidRPr="00997DF4">
        <w:rPr>
          <w:rFonts w:ascii="Calibri" w:hAnsi="Calibri"/>
          <w:sz w:val="22"/>
          <w:szCs w:val="22"/>
          <w:lang w:eastAsia="en-GB"/>
        </w:rPr>
        <w:t xml:space="preserve">inanced from its own balance sheet. </w:t>
      </w:r>
      <w:r w:rsidR="0041792F" w:rsidRPr="00997DF4">
        <w:rPr>
          <w:rFonts w:ascii="Calibri" w:hAnsi="Calibri"/>
          <w:sz w:val="22"/>
          <w:szCs w:val="22"/>
          <w:lang w:eastAsia="en-GB"/>
        </w:rPr>
        <w:t xml:space="preserve">Challenging new initiatives are underway, including the creation of the Agricultural Commodity Transformation Fund (ACT Fund), a USD 100 million impact fund that will put SMEs in developing countries at the heart of a transformation in agriculture by financing value chains that create climate and income resilience at scale. </w:t>
      </w:r>
    </w:p>
    <w:p w14:paraId="61C84AFC" w14:textId="5BCA257C" w:rsidR="00096E8E" w:rsidRPr="00997DF4" w:rsidRDefault="00D51716" w:rsidP="00A23404">
      <w:pPr>
        <w:pStyle w:val="cfcbase"/>
      </w:pPr>
      <w:r w:rsidRPr="00997DF4">
        <w:t xml:space="preserve">The </w:t>
      </w:r>
      <w:r w:rsidR="00EB15EB" w:rsidRPr="00997DF4">
        <w:t>CFC</w:t>
      </w:r>
      <w:r w:rsidR="00096E8E" w:rsidRPr="00997DF4">
        <w:t xml:space="preserve">’s Head of Accounting and Administration </w:t>
      </w:r>
      <w:r w:rsidR="00FB1D43" w:rsidRPr="00997DF4">
        <w:t xml:space="preserve">oversees all financial </w:t>
      </w:r>
      <w:r w:rsidR="00096E8E" w:rsidRPr="00997DF4">
        <w:t xml:space="preserve">management and administration of the CFC. This includes strategic financial resources management, coordination of a </w:t>
      </w:r>
      <w:r w:rsidR="003E040C" w:rsidRPr="00997DF4">
        <w:t>multi-currency</w:t>
      </w:r>
      <w:r w:rsidR="00096E8E" w:rsidRPr="00997DF4">
        <w:t xml:space="preserve"> financial accounting system, preparation of </w:t>
      </w:r>
      <w:r w:rsidR="003E040C" w:rsidRPr="00997DF4">
        <w:t>monthly reports</w:t>
      </w:r>
      <w:r w:rsidR="00B53F48" w:rsidRPr="00997DF4">
        <w:t xml:space="preserve">, </w:t>
      </w:r>
      <w:r w:rsidR="001C3FFD" w:rsidRPr="00997DF4">
        <w:t>Consolidated Administrative Budget</w:t>
      </w:r>
      <w:r w:rsidR="003E040C" w:rsidRPr="00997DF4">
        <w:t xml:space="preserve"> and </w:t>
      </w:r>
      <w:r w:rsidR="00096E8E" w:rsidRPr="00997DF4">
        <w:t xml:space="preserve">annual financial statements </w:t>
      </w:r>
      <w:r w:rsidR="003E040C" w:rsidRPr="00997DF4">
        <w:t xml:space="preserve">in accordance with IFRS standards as well as handling all issues pertaining to the </w:t>
      </w:r>
      <w:r w:rsidR="00096E8E" w:rsidRPr="00997DF4">
        <w:t>supervisi</w:t>
      </w:r>
      <w:r w:rsidR="003E040C" w:rsidRPr="00997DF4">
        <w:t>o</w:t>
      </w:r>
      <w:r w:rsidR="00096E8E" w:rsidRPr="00997DF4">
        <w:t>n</w:t>
      </w:r>
      <w:r w:rsidR="003E040C" w:rsidRPr="00997DF4">
        <w:t xml:space="preserve"> of the </w:t>
      </w:r>
      <w:r w:rsidR="00FB1D43" w:rsidRPr="00997DF4">
        <w:t>A</w:t>
      </w:r>
      <w:r w:rsidR="00096E8E" w:rsidRPr="00997DF4">
        <w:t xml:space="preserve">ccounting and </w:t>
      </w:r>
      <w:r w:rsidR="00FB1D43" w:rsidRPr="00997DF4">
        <w:t>A</w:t>
      </w:r>
      <w:r w:rsidR="00096E8E" w:rsidRPr="00997DF4">
        <w:t xml:space="preserve">dministration team. </w:t>
      </w:r>
    </w:p>
    <w:p w14:paraId="421CB30D" w14:textId="733A2DC2" w:rsidR="00286EB0" w:rsidRPr="00997DF4" w:rsidRDefault="00286EB0" w:rsidP="00A23404">
      <w:pPr>
        <w:pStyle w:val="cfcbase"/>
      </w:pPr>
      <w:r w:rsidRPr="00997DF4">
        <w:t xml:space="preserve">The ideal candidate </w:t>
      </w:r>
      <w:r w:rsidR="00087CC3" w:rsidRPr="00997DF4">
        <w:t xml:space="preserve">is expected to </w:t>
      </w:r>
      <w:r w:rsidRPr="00997DF4">
        <w:t>have</w:t>
      </w:r>
      <w:r w:rsidR="00264BBA" w:rsidRPr="00997DF4">
        <w:t xml:space="preserve"> a minimum of</w:t>
      </w:r>
      <w:r w:rsidRPr="00997DF4">
        <w:t xml:space="preserve"> </w:t>
      </w:r>
      <w:r w:rsidR="003E040C" w:rsidRPr="00997DF4">
        <w:t xml:space="preserve">7 years </w:t>
      </w:r>
      <w:r w:rsidR="00A55409" w:rsidRPr="00997DF4">
        <w:t xml:space="preserve">of </w:t>
      </w:r>
      <w:r w:rsidRPr="00997DF4">
        <w:t>experience in a</w:t>
      </w:r>
      <w:r w:rsidR="003E040C" w:rsidRPr="00997DF4">
        <w:t>n</w:t>
      </w:r>
      <w:r w:rsidRPr="00997DF4">
        <w:t xml:space="preserve"> </w:t>
      </w:r>
      <w:r w:rsidR="003E040C" w:rsidRPr="00997DF4">
        <w:t xml:space="preserve">international financial or intergovernmental role. Additional experience in a UN or NGO environment </w:t>
      </w:r>
      <w:r w:rsidR="007A7F51" w:rsidRPr="00997DF4">
        <w:t xml:space="preserve">would be </w:t>
      </w:r>
      <w:r w:rsidRPr="00997DF4">
        <w:t xml:space="preserve">an advantage. </w:t>
      </w:r>
      <w:r w:rsidR="007A7F51" w:rsidRPr="00997DF4">
        <w:t xml:space="preserve">Excellent writing and communications skills are essential as the </w:t>
      </w:r>
      <w:r w:rsidR="003E040C" w:rsidRPr="00997DF4">
        <w:t>Head of Account</w:t>
      </w:r>
      <w:r w:rsidR="00FB1D43" w:rsidRPr="00997DF4">
        <w:t>ing</w:t>
      </w:r>
      <w:r w:rsidR="003E040C" w:rsidRPr="00997DF4">
        <w:t xml:space="preserve"> and Administration </w:t>
      </w:r>
      <w:r w:rsidR="007A7F51" w:rsidRPr="00997DF4">
        <w:t>is expected to pre</w:t>
      </w:r>
      <w:r w:rsidR="003E040C" w:rsidRPr="00997DF4">
        <w:t xml:space="preserve">pare documentation </w:t>
      </w:r>
      <w:r w:rsidR="007A7F51" w:rsidRPr="00997DF4">
        <w:t xml:space="preserve">sent </w:t>
      </w:r>
      <w:r w:rsidR="003E040C" w:rsidRPr="00997DF4">
        <w:t xml:space="preserve">for presentation to our stakeholders and governing bodies. </w:t>
      </w:r>
      <w:r w:rsidR="001557A3" w:rsidRPr="00997DF4">
        <w:t xml:space="preserve"> </w:t>
      </w:r>
    </w:p>
    <w:p w14:paraId="29F17F47" w14:textId="282604F2" w:rsidR="008A552B" w:rsidRPr="00997DF4" w:rsidRDefault="008A24D1" w:rsidP="008A552B">
      <w:pPr>
        <w:pStyle w:val="cfcbase"/>
      </w:pPr>
      <w:r w:rsidRPr="00997DF4">
        <w:t>Th</w:t>
      </w:r>
      <w:r w:rsidR="001762A6" w:rsidRPr="00997DF4">
        <w:t xml:space="preserve">is </w:t>
      </w:r>
      <w:r w:rsidR="00B26207" w:rsidRPr="00997DF4">
        <w:t xml:space="preserve">is a </w:t>
      </w:r>
      <w:r w:rsidR="00936C33" w:rsidRPr="00997DF4">
        <w:t>full-time</w:t>
      </w:r>
      <w:r w:rsidR="00B26207" w:rsidRPr="00997DF4">
        <w:t xml:space="preserve"> </w:t>
      </w:r>
      <w:r w:rsidR="00A437C4" w:rsidRPr="00997DF4">
        <w:t xml:space="preserve">position based </w:t>
      </w:r>
      <w:r w:rsidR="00B26207" w:rsidRPr="00997DF4">
        <w:t>in Amsterdam</w:t>
      </w:r>
      <w:r w:rsidR="001762A6" w:rsidRPr="00997DF4">
        <w:t xml:space="preserve">, </w:t>
      </w:r>
      <w:r w:rsidRPr="00997DF4">
        <w:t xml:space="preserve">remuneration </w:t>
      </w:r>
      <w:r w:rsidR="008A552B" w:rsidRPr="00997DF4">
        <w:t xml:space="preserve">is being offered at </w:t>
      </w:r>
      <w:r w:rsidRPr="00997DF4">
        <w:t xml:space="preserve">the </w:t>
      </w:r>
      <w:r w:rsidR="00EB15EB" w:rsidRPr="00997DF4">
        <w:t xml:space="preserve">ICSC </w:t>
      </w:r>
      <w:r w:rsidR="008A552B" w:rsidRPr="00997DF4">
        <w:t>P-</w:t>
      </w:r>
      <w:r w:rsidR="003E040C" w:rsidRPr="00997DF4">
        <w:t>3</w:t>
      </w:r>
      <w:r w:rsidR="00264BBA" w:rsidRPr="00997DF4">
        <w:t xml:space="preserve"> </w:t>
      </w:r>
      <w:r w:rsidRPr="00997DF4">
        <w:t>level</w:t>
      </w:r>
      <w:r w:rsidR="001F29AF" w:rsidRPr="00997DF4">
        <w:t xml:space="preserve"> </w:t>
      </w:r>
      <w:r w:rsidR="008A552B" w:rsidRPr="00997DF4">
        <w:t xml:space="preserve">and </w:t>
      </w:r>
      <w:r w:rsidR="00A437C4" w:rsidRPr="00997DF4">
        <w:t xml:space="preserve">the initial appointment </w:t>
      </w:r>
      <w:r w:rsidR="008A552B" w:rsidRPr="00997DF4">
        <w:t>is a fixed term</w:t>
      </w:r>
      <w:r w:rsidR="00A23404" w:rsidRPr="00997DF4">
        <w:t xml:space="preserve"> </w:t>
      </w:r>
      <w:r w:rsidR="00A437C4" w:rsidRPr="00997DF4">
        <w:t xml:space="preserve">post </w:t>
      </w:r>
      <w:r w:rsidR="008A552B" w:rsidRPr="00997DF4">
        <w:t xml:space="preserve">of </w:t>
      </w:r>
      <w:r w:rsidR="003E040C" w:rsidRPr="00997DF4">
        <w:t>2</w:t>
      </w:r>
      <w:r w:rsidR="000F63E8" w:rsidRPr="00997DF4">
        <w:t xml:space="preserve"> </w:t>
      </w:r>
      <w:r w:rsidR="008A552B" w:rsidRPr="00997DF4">
        <w:t>year</w:t>
      </w:r>
      <w:r w:rsidR="003E040C" w:rsidRPr="00997DF4">
        <w:t>s</w:t>
      </w:r>
      <w:r w:rsidR="00BB42BD" w:rsidRPr="00997DF4">
        <w:t xml:space="preserve"> with provision for further extension</w:t>
      </w:r>
      <w:r w:rsidR="00ED6012" w:rsidRPr="00997DF4">
        <w:t>s</w:t>
      </w:r>
    </w:p>
    <w:p w14:paraId="0DDF4F27" w14:textId="77777777" w:rsidR="00ED6012" w:rsidRPr="00997DF4" w:rsidRDefault="00ED6012" w:rsidP="00ED6012">
      <w:pPr>
        <w:pStyle w:val="cfcbase"/>
        <w:rPr>
          <w:b/>
          <w:bCs/>
        </w:rPr>
      </w:pPr>
      <w:r w:rsidRPr="00997DF4">
        <w:rPr>
          <w:b/>
          <w:bCs/>
        </w:rPr>
        <w:t>Why Join CFC?</w:t>
      </w:r>
    </w:p>
    <w:p w14:paraId="2F93D77D" w14:textId="77777777" w:rsidR="00ED6012" w:rsidRPr="00997DF4" w:rsidRDefault="00ED6012" w:rsidP="00F41075">
      <w:pPr>
        <w:pStyle w:val="cfcbase"/>
        <w:numPr>
          <w:ilvl w:val="0"/>
          <w:numId w:val="56"/>
        </w:numPr>
        <w:spacing w:before="0"/>
      </w:pPr>
      <w:r w:rsidRPr="00997DF4">
        <w:t>The CFC pays an attractive compensation based on United Nations grade levels, including a tax-exempt salary and additional benefits.</w:t>
      </w:r>
    </w:p>
    <w:p w14:paraId="4AEC4FCD" w14:textId="7A2D1BE3" w:rsidR="00ED6012" w:rsidRPr="00997DF4" w:rsidRDefault="00ED6012" w:rsidP="00F41075">
      <w:pPr>
        <w:pStyle w:val="cfcbase"/>
        <w:numPr>
          <w:ilvl w:val="0"/>
          <w:numId w:val="56"/>
        </w:numPr>
        <w:spacing w:before="0"/>
      </w:pPr>
      <w:r w:rsidRPr="00997DF4">
        <w:t>Contribute to a global mission of poverty alleviation and sustainable development.</w:t>
      </w:r>
    </w:p>
    <w:p w14:paraId="66BE53FF" w14:textId="77777777" w:rsidR="00ED6012" w:rsidRPr="00997DF4" w:rsidRDefault="00ED6012" w:rsidP="00F41075">
      <w:pPr>
        <w:pStyle w:val="cfcbase"/>
        <w:numPr>
          <w:ilvl w:val="0"/>
          <w:numId w:val="56"/>
        </w:numPr>
        <w:spacing w:before="0"/>
      </w:pPr>
      <w:r w:rsidRPr="00997DF4">
        <w:t>Work in a dynamic and multicultural environment with a team of dedicated professionals.</w:t>
      </w:r>
    </w:p>
    <w:p w14:paraId="2EA94663" w14:textId="57EB838F" w:rsidR="00ED6012" w:rsidRPr="00997DF4" w:rsidRDefault="00ED6012" w:rsidP="00F41075">
      <w:pPr>
        <w:pStyle w:val="cfcbase"/>
        <w:numPr>
          <w:ilvl w:val="0"/>
          <w:numId w:val="56"/>
        </w:numPr>
        <w:spacing w:before="0"/>
      </w:pPr>
      <w:r w:rsidRPr="00997DF4">
        <w:t>Play a key role in shaping the financial and administrative strategies of an international financial organization.</w:t>
      </w:r>
    </w:p>
    <w:p w14:paraId="2EFE1B42" w14:textId="77777777" w:rsidR="00ED6012" w:rsidRPr="00997DF4" w:rsidRDefault="00ED6012" w:rsidP="00F41075">
      <w:pPr>
        <w:pStyle w:val="cfcbase"/>
        <w:numPr>
          <w:ilvl w:val="0"/>
          <w:numId w:val="56"/>
        </w:numPr>
        <w:spacing w:before="0"/>
      </w:pPr>
      <w:r w:rsidRPr="00997DF4">
        <w:t>Opportunities for professional growth and development.</w:t>
      </w:r>
    </w:p>
    <w:p w14:paraId="64E50033" w14:textId="77777777" w:rsidR="00ED6012" w:rsidRPr="00997DF4" w:rsidRDefault="00ED6012" w:rsidP="008A552B">
      <w:pPr>
        <w:pStyle w:val="cfcbase"/>
      </w:pPr>
    </w:p>
    <w:p w14:paraId="30AC8D3A" w14:textId="5D93553E" w:rsidR="008A552B" w:rsidRPr="00997DF4" w:rsidRDefault="008A552B" w:rsidP="00902B14">
      <w:pPr>
        <w:pStyle w:val="cfcbase3"/>
        <w:shd w:val="clear" w:color="auto" w:fill="D9D9D9" w:themeFill="background1" w:themeFillShade="D9"/>
        <w:rPr>
          <w:b/>
          <w:bCs/>
          <w:sz w:val="24"/>
          <w:szCs w:val="24"/>
          <w:u w:val="none"/>
        </w:rPr>
      </w:pPr>
      <w:r w:rsidRPr="00997DF4">
        <w:rPr>
          <w:b/>
          <w:bCs/>
          <w:sz w:val="24"/>
          <w:szCs w:val="24"/>
          <w:u w:val="none"/>
        </w:rPr>
        <w:t>Duties</w:t>
      </w:r>
      <w:r w:rsidR="00B82368" w:rsidRPr="00997DF4">
        <w:rPr>
          <w:b/>
          <w:bCs/>
          <w:sz w:val="24"/>
          <w:szCs w:val="24"/>
          <w:u w:val="none"/>
        </w:rPr>
        <w:t>, RESPONSIBLITIES</w:t>
      </w:r>
      <w:r w:rsidRPr="00997DF4">
        <w:rPr>
          <w:b/>
          <w:bCs/>
          <w:sz w:val="24"/>
          <w:szCs w:val="24"/>
          <w:u w:val="none"/>
        </w:rPr>
        <w:t xml:space="preserve"> and Accountabilities</w:t>
      </w:r>
    </w:p>
    <w:p w14:paraId="70DAAB1A" w14:textId="7665BC73" w:rsidR="003E040C" w:rsidRPr="00997DF4" w:rsidRDefault="00441AE5" w:rsidP="003E040C">
      <w:pPr>
        <w:pStyle w:val="cfcbase"/>
        <w:spacing w:after="120"/>
      </w:pPr>
      <w:r w:rsidRPr="00997DF4">
        <w:t>Th</w:t>
      </w:r>
      <w:r w:rsidR="00067322" w:rsidRPr="00997DF4">
        <w:t xml:space="preserve">e </w:t>
      </w:r>
      <w:r w:rsidR="003E040C" w:rsidRPr="00997DF4">
        <w:t>Head of Accounting and Administration</w:t>
      </w:r>
      <w:r w:rsidR="00067322" w:rsidRPr="00997DF4">
        <w:t xml:space="preserve"> </w:t>
      </w:r>
      <w:r w:rsidR="00FB1D43" w:rsidRPr="00997DF4">
        <w:t xml:space="preserve">will lead the ongoing development of financial </w:t>
      </w:r>
      <w:r w:rsidR="003E040C" w:rsidRPr="00997DF4">
        <w:t xml:space="preserve">and administrative systems to </w:t>
      </w:r>
      <w:r w:rsidR="00FB1D43" w:rsidRPr="00997DF4">
        <w:t xml:space="preserve">enhance oversight, </w:t>
      </w:r>
      <w:r w:rsidR="003E040C" w:rsidRPr="00997DF4">
        <w:t>transparency</w:t>
      </w:r>
      <w:r w:rsidR="00FB1D43" w:rsidRPr="00997DF4">
        <w:t xml:space="preserve"> and operational efficiency</w:t>
      </w:r>
      <w:r w:rsidR="003E040C" w:rsidRPr="00997DF4">
        <w:t xml:space="preserve">. </w:t>
      </w:r>
      <w:r w:rsidR="00EF6D4F" w:rsidRPr="00997DF4">
        <w:t xml:space="preserve">They will report directly to </w:t>
      </w:r>
      <w:r w:rsidR="003E040C" w:rsidRPr="00997DF4">
        <w:t xml:space="preserve">the Managing Director of the Common Fund and their duties shall include but not be limited to: </w:t>
      </w:r>
    </w:p>
    <w:p w14:paraId="449BB8B8" w14:textId="24B1EE65" w:rsidR="003E040C" w:rsidRPr="00997DF4" w:rsidRDefault="003E040C" w:rsidP="00A437C4">
      <w:pPr>
        <w:spacing w:before="120"/>
        <w:rPr>
          <w:rFonts w:asciiTheme="minorHAnsi" w:hAnsiTheme="minorHAnsi" w:cstheme="minorHAnsi"/>
          <w:b/>
          <w:color w:val="FF0000"/>
          <w:sz w:val="22"/>
          <w:szCs w:val="22"/>
        </w:rPr>
      </w:pPr>
      <w:r w:rsidRPr="00997DF4">
        <w:rPr>
          <w:rFonts w:asciiTheme="minorHAnsi" w:hAnsiTheme="minorHAnsi" w:cstheme="minorHAnsi"/>
          <w:b/>
          <w:sz w:val="22"/>
          <w:szCs w:val="22"/>
        </w:rPr>
        <w:t>Accounting and Back Office</w:t>
      </w:r>
    </w:p>
    <w:p w14:paraId="250A56E4" w14:textId="468AC41D" w:rsidR="003E040C" w:rsidRPr="00997DF4" w:rsidRDefault="003E040C" w:rsidP="003E040C">
      <w:pPr>
        <w:numPr>
          <w:ilvl w:val="0"/>
          <w:numId w:val="47"/>
        </w:numPr>
        <w:rPr>
          <w:rFonts w:asciiTheme="minorHAnsi" w:hAnsiTheme="minorHAnsi" w:cstheme="minorHAnsi"/>
          <w:sz w:val="22"/>
          <w:szCs w:val="22"/>
        </w:rPr>
      </w:pPr>
      <w:r w:rsidRPr="00997DF4">
        <w:rPr>
          <w:rFonts w:asciiTheme="minorHAnsi" w:hAnsiTheme="minorHAnsi" w:cstheme="minorHAnsi"/>
          <w:sz w:val="22"/>
          <w:szCs w:val="22"/>
        </w:rPr>
        <w:t>Preparation of Annual Financial Statements</w:t>
      </w:r>
      <w:r w:rsidR="00617C34" w:rsidRPr="00997DF4">
        <w:rPr>
          <w:rFonts w:asciiTheme="minorHAnsi" w:hAnsiTheme="minorHAnsi" w:cstheme="minorHAnsi"/>
          <w:sz w:val="22"/>
          <w:szCs w:val="22"/>
        </w:rPr>
        <w:t xml:space="preserve"> and reports</w:t>
      </w:r>
      <w:r w:rsidRPr="00997DF4">
        <w:rPr>
          <w:rFonts w:asciiTheme="minorHAnsi" w:hAnsiTheme="minorHAnsi" w:cstheme="minorHAnsi"/>
          <w:sz w:val="22"/>
          <w:szCs w:val="22"/>
        </w:rPr>
        <w:t xml:space="preserve"> in accordance with International Financial Reporting Standards (IFRS).</w:t>
      </w:r>
    </w:p>
    <w:p w14:paraId="576E5E9C" w14:textId="00B0ECAB" w:rsidR="00617C34" w:rsidRPr="00997DF4" w:rsidRDefault="00617C34" w:rsidP="00F41075">
      <w:pPr>
        <w:pStyle w:val="NormalWeb"/>
        <w:numPr>
          <w:ilvl w:val="0"/>
          <w:numId w:val="47"/>
        </w:numPr>
        <w:spacing w:before="0" w:beforeAutospacing="0" w:after="0" w:afterAutospacing="0"/>
        <w:rPr>
          <w:rFonts w:asciiTheme="minorHAnsi" w:hAnsiTheme="minorHAnsi" w:cstheme="minorHAnsi"/>
          <w:color w:val="404040"/>
          <w:sz w:val="22"/>
          <w:szCs w:val="22"/>
        </w:rPr>
      </w:pPr>
      <w:r w:rsidRPr="00997DF4">
        <w:rPr>
          <w:rFonts w:asciiTheme="minorHAnsi" w:hAnsiTheme="minorHAnsi" w:cstheme="minorHAnsi"/>
          <w:color w:val="404040"/>
          <w:sz w:val="22"/>
          <w:szCs w:val="22"/>
        </w:rPr>
        <w:lastRenderedPageBreak/>
        <w:t>Lead the annual audit process and ensure compliance with audit recommendations.</w:t>
      </w:r>
    </w:p>
    <w:p w14:paraId="18B43FD3" w14:textId="77777777" w:rsidR="003E040C" w:rsidRPr="00997DF4" w:rsidRDefault="003E040C" w:rsidP="003E040C">
      <w:pPr>
        <w:numPr>
          <w:ilvl w:val="0"/>
          <w:numId w:val="47"/>
        </w:numPr>
        <w:rPr>
          <w:rFonts w:asciiTheme="minorHAnsi" w:hAnsiTheme="minorHAnsi" w:cstheme="minorHAnsi"/>
          <w:sz w:val="22"/>
          <w:szCs w:val="22"/>
        </w:rPr>
      </w:pPr>
      <w:r w:rsidRPr="00997DF4">
        <w:rPr>
          <w:rFonts w:asciiTheme="minorHAnsi" w:hAnsiTheme="minorHAnsi" w:cstheme="minorHAnsi"/>
          <w:sz w:val="22"/>
          <w:szCs w:val="22"/>
        </w:rPr>
        <w:t>Coordinate and oversee the running and maintenance of a multi-currency financial accounting system for the Fund’s resources.</w:t>
      </w:r>
    </w:p>
    <w:p w14:paraId="560130B5" w14:textId="77777777" w:rsidR="003E040C" w:rsidRPr="00997DF4" w:rsidRDefault="003E040C" w:rsidP="003E040C">
      <w:pPr>
        <w:numPr>
          <w:ilvl w:val="0"/>
          <w:numId w:val="47"/>
        </w:numPr>
        <w:rPr>
          <w:rFonts w:asciiTheme="minorHAnsi" w:hAnsiTheme="minorHAnsi" w:cstheme="minorHAnsi"/>
          <w:sz w:val="22"/>
          <w:szCs w:val="22"/>
        </w:rPr>
      </w:pPr>
      <w:r w:rsidRPr="00997DF4">
        <w:rPr>
          <w:rFonts w:asciiTheme="minorHAnsi" w:hAnsiTheme="minorHAnsi" w:cstheme="minorHAnsi"/>
          <w:sz w:val="22"/>
          <w:szCs w:val="22"/>
        </w:rPr>
        <w:t xml:space="preserve">Liaison with external and internal auditors. </w:t>
      </w:r>
    </w:p>
    <w:p w14:paraId="55CDCEBD" w14:textId="757B4A08" w:rsidR="00FD127B" w:rsidRPr="00997DF4" w:rsidRDefault="00FD127B" w:rsidP="003E040C">
      <w:pPr>
        <w:numPr>
          <w:ilvl w:val="0"/>
          <w:numId w:val="47"/>
        </w:numPr>
        <w:rPr>
          <w:rFonts w:asciiTheme="minorHAnsi" w:hAnsiTheme="minorHAnsi" w:cstheme="minorHAnsi"/>
          <w:sz w:val="22"/>
          <w:szCs w:val="22"/>
        </w:rPr>
      </w:pPr>
      <w:r w:rsidRPr="00997DF4">
        <w:rPr>
          <w:rFonts w:asciiTheme="minorHAnsi" w:hAnsiTheme="minorHAnsi" w:cstheme="minorHAnsi"/>
          <w:sz w:val="22"/>
          <w:szCs w:val="22"/>
        </w:rPr>
        <w:t xml:space="preserve">Liaison with </w:t>
      </w:r>
      <w:r w:rsidR="00617C34" w:rsidRPr="00997DF4">
        <w:rPr>
          <w:rFonts w:asciiTheme="minorHAnsi" w:hAnsiTheme="minorHAnsi" w:cstheme="minorHAnsi"/>
          <w:sz w:val="22"/>
          <w:szCs w:val="22"/>
        </w:rPr>
        <w:t xml:space="preserve">the </w:t>
      </w:r>
      <w:r w:rsidRPr="00997DF4">
        <w:rPr>
          <w:rFonts w:asciiTheme="minorHAnsi" w:hAnsiTheme="minorHAnsi" w:cstheme="minorHAnsi"/>
          <w:sz w:val="22"/>
          <w:szCs w:val="22"/>
        </w:rPr>
        <w:t>External Administrator of ACT Fund.</w:t>
      </w:r>
    </w:p>
    <w:p w14:paraId="02D8C931" w14:textId="331F7C6F" w:rsidR="00FD127B" w:rsidRPr="00997DF4" w:rsidRDefault="00FD127B" w:rsidP="003E040C">
      <w:pPr>
        <w:numPr>
          <w:ilvl w:val="0"/>
          <w:numId w:val="47"/>
        </w:numPr>
        <w:rPr>
          <w:rFonts w:asciiTheme="minorHAnsi" w:hAnsiTheme="minorHAnsi" w:cstheme="minorHAnsi"/>
          <w:sz w:val="22"/>
          <w:szCs w:val="22"/>
        </w:rPr>
      </w:pPr>
      <w:r w:rsidRPr="00997DF4">
        <w:rPr>
          <w:rFonts w:asciiTheme="minorHAnsi" w:hAnsiTheme="minorHAnsi" w:cstheme="minorHAnsi"/>
          <w:sz w:val="22"/>
          <w:szCs w:val="22"/>
        </w:rPr>
        <w:t>Conduct and oversee Anti-Money Laundering (AML) checks on payments to ensure compliance with internal policies.</w:t>
      </w:r>
    </w:p>
    <w:p w14:paraId="06B66C4B" w14:textId="7199CC0C" w:rsidR="003E040C" w:rsidRPr="00997DF4" w:rsidRDefault="006F1C40" w:rsidP="003E040C">
      <w:pPr>
        <w:numPr>
          <w:ilvl w:val="0"/>
          <w:numId w:val="47"/>
        </w:numPr>
        <w:rPr>
          <w:rFonts w:asciiTheme="minorHAnsi" w:hAnsiTheme="minorHAnsi" w:cstheme="minorHAnsi"/>
          <w:sz w:val="22"/>
          <w:szCs w:val="22"/>
        </w:rPr>
      </w:pPr>
      <w:r w:rsidRPr="00997DF4">
        <w:rPr>
          <w:rFonts w:asciiTheme="minorHAnsi" w:hAnsiTheme="minorHAnsi" w:cstheme="minorHAnsi"/>
          <w:sz w:val="22"/>
          <w:szCs w:val="22"/>
        </w:rPr>
        <w:t>Lead and p</w:t>
      </w:r>
      <w:r w:rsidR="003E040C" w:rsidRPr="00997DF4">
        <w:rPr>
          <w:rFonts w:asciiTheme="minorHAnsi" w:hAnsiTheme="minorHAnsi" w:cstheme="minorHAnsi"/>
          <w:sz w:val="22"/>
          <w:szCs w:val="22"/>
        </w:rPr>
        <w:t>repar</w:t>
      </w:r>
      <w:r w:rsidRPr="00997DF4">
        <w:rPr>
          <w:rFonts w:asciiTheme="minorHAnsi" w:hAnsiTheme="minorHAnsi" w:cstheme="minorHAnsi"/>
          <w:sz w:val="22"/>
          <w:szCs w:val="22"/>
        </w:rPr>
        <w:t>e</w:t>
      </w:r>
      <w:r w:rsidR="003E040C" w:rsidRPr="00997DF4">
        <w:rPr>
          <w:rFonts w:asciiTheme="minorHAnsi" w:hAnsiTheme="minorHAnsi" w:cstheme="minorHAnsi"/>
          <w:sz w:val="22"/>
          <w:szCs w:val="22"/>
        </w:rPr>
        <w:t xml:space="preserve"> </w:t>
      </w:r>
      <w:r w:rsidRPr="00997DF4">
        <w:rPr>
          <w:rFonts w:asciiTheme="minorHAnsi" w:hAnsiTheme="minorHAnsi" w:cstheme="minorHAnsi"/>
          <w:sz w:val="22"/>
          <w:szCs w:val="22"/>
        </w:rPr>
        <w:t>the</w:t>
      </w:r>
      <w:r w:rsidR="003E040C" w:rsidRPr="00997DF4">
        <w:rPr>
          <w:rFonts w:asciiTheme="minorHAnsi" w:hAnsiTheme="minorHAnsi" w:cstheme="minorHAnsi"/>
          <w:sz w:val="22"/>
          <w:szCs w:val="22"/>
        </w:rPr>
        <w:t xml:space="preserve"> Annual </w:t>
      </w:r>
      <w:r w:rsidR="0041792F" w:rsidRPr="00997DF4">
        <w:rPr>
          <w:rFonts w:asciiTheme="minorHAnsi" w:hAnsiTheme="minorHAnsi" w:cstheme="minorHAnsi"/>
          <w:sz w:val="22"/>
          <w:szCs w:val="22"/>
        </w:rPr>
        <w:t>C</w:t>
      </w:r>
      <w:r w:rsidR="00B53F48" w:rsidRPr="00997DF4">
        <w:rPr>
          <w:rFonts w:asciiTheme="minorHAnsi" w:hAnsiTheme="minorHAnsi" w:cstheme="minorHAnsi"/>
          <w:sz w:val="22"/>
          <w:szCs w:val="22"/>
        </w:rPr>
        <w:t xml:space="preserve">onsolidated </w:t>
      </w:r>
      <w:r w:rsidR="003E040C" w:rsidRPr="00997DF4">
        <w:rPr>
          <w:rFonts w:asciiTheme="minorHAnsi" w:hAnsiTheme="minorHAnsi" w:cstheme="minorHAnsi"/>
          <w:sz w:val="22"/>
          <w:szCs w:val="22"/>
        </w:rPr>
        <w:t>Administrative Budget and subsequent budget monitoring</w:t>
      </w:r>
      <w:r w:rsidR="0041792F" w:rsidRPr="00997DF4">
        <w:rPr>
          <w:rFonts w:asciiTheme="minorHAnsi" w:hAnsiTheme="minorHAnsi" w:cstheme="minorHAnsi"/>
          <w:sz w:val="22"/>
          <w:szCs w:val="22"/>
        </w:rPr>
        <w:t xml:space="preserve"> of regular and external funding</w:t>
      </w:r>
      <w:r w:rsidR="003E040C" w:rsidRPr="00997DF4">
        <w:rPr>
          <w:rFonts w:asciiTheme="minorHAnsi" w:hAnsiTheme="minorHAnsi" w:cstheme="minorHAnsi"/>
          <w:sz w:val="22"/>
          <w:szCs w:val="22"/>
        </w:rPr>
        <w:t xml:space="preserve">. </w:t>
      </w:r>
    </w:p>
    <w:p w14:paraId="1F65393D" w14:textId="47D0E9EF" w:rsidR="003E040C" w:rsidRPr="00997DF4" w:rsidRDefault="003E040C" w:rsidP="003E040C">
      <w:pPr>
        <w:numPr>
          <w:ilvl w:val="0"/>
          <w:numId w:val="47"/>
        </w:numPr>
        <w:rPr>
          <w:rFonts w:asciiTheme="minorHAnsi" w:hAnsiTheme="minorHAnsi" w:cstheme="minorHAnsi"/>
          <w:sz w:val="22"/>
          <w:szCs w:val="22"/>
        </w:rPr>
      </w:pPr>
      <w:r w:rsidRPr="00997DF4">
        <w:rPr>
          <w:rFonts w:asciiTheme="minorHAnsi" w:hAnsiTheme="minorHAnsi" w:cstheme="minorHAnsi"/>
          <w:sz w:val="22"/>
          <w:szCs w:val="22"/>
        </w:rPr>
        <w:t xml:space="preserve">Provide financial reports (monthly management report) and analyse </w:t>
      </w:r>
      <w:r w:rsidR="008242FF" w:rsidRPr="00997DF4">
        <w:rPr>
          <w:rFonts w:asciiTheme="minorHAnsi" w:hAnsiTheme="minorHAnsi" w:cstheme="minorHAnsi"/>
          <w:sz w:val="22"/>
          <w:szCs w:val="22"/>
        </w:rPr>
        <w:t xml:space="preserve">other financial </w:t>
      </w:r>
      <w:r w:rsidRPr="00997DF4">
        <w:rPr>
          <w:rFonts w:asciiTheme="minorHAnsi" w:hAnsiTheme="minorHAnsi" w:cstheme="minorHAnsi"/>
          <w:sz w:val="22"/>
          <w:szCs w:val="22"/>
        </w:rPr>
        <w:t>reports originating outside the Unit.</w:t>
      </w:r>
    </w:p>
    <w:p w14:paraId="09519149" w14:textId="77777777" w:rsidR="003E040C" w:rsidRPr="00997DF4" w:rsidRDefault="003E040C" w:rsidP="003E040C">
      <w:pPr>
        <w:numPr>
          <w:ilvl w:val="0"/>
          <w:numId w:val="47"/>
        </w:numPr>
        <w:rPr>
          <w:rFonts w:asciiTheme="minorHAnsi" w:hAnsiTheme="minorHAnsi" w:cstheme="minorHAnsi"/>
          <w:sz w:val="22"/>
          <w:szCs w:val="22"/>
        </w:rPr>
      </w:pPr>
      <w:r w:rsidRPr="00997DF4">
        <w:rPr>
          <w:rFonts w:asciiTheme="minorHAnsi" w:hAnsiTheme="minorHAnsi" w:cstheme="minorHAnsi"/>
          <w:sz w:val="22"/>
          <w:szCs w:val="22"/>
        </w:rPr>
        <w:t>Supervision of payroll and Provident Fund computations.</w:t>
      </w:r>
    </w:p>
    <w:p w14:paraId="193F52DF" w14:textId="77777777" w:rsidR="003E040C" w:rsidRPr="00997DF4" w:rsidRDefault="003E040C" w:rsidP="003E040C">
      <w:pPr>
        <w:numPr>
          <w:ilvl w:val="0"/>
          <w:numId w:val="47"/>
        </w:numPr>
        <w:rPr>
          <w:rFonts w:asciiTheme="minorHAnsi" w:hAnsiTheme="minorHAnsi" w:cstheme="minorHAnsi"/>
          <w:sz w:val="22"/>
          <w:szCs w:val="22"/>
        </w:rPr>
      </w:pPr>
      <w:r w:rsidRPr="00997DF4">
        <w:rPr>
          <w:rFonts w:asciiTheme="minorHAnsi" w:hAnsiTheme="minorHAnsi" w:cstheme="minorHAnsi"/>
          <w:sz w:val="22"/>
          <w:szCs w:val="22"/>
        </w:rPr>
        <w:t xml:space="preserve">Report and Accounting of Trust Funds. </w:t>
      </w:r>
    </w:p>
    <w:p w14:paraId="2D5AF514" w14:textId="28012835" w:rsidR="003E040C" w:rsidRPr="00997DF4" w:rsidRDefault="003E040C" w:rsidP="003E040C">
      <w:pPr>
        <w:numPr>
          <w:ilvl w:val="0"/>
          <w:numId w:val="47"/>
        </w:numPr>
        <w:rPr>
          <w:rFonts w:asciiTheme="minorHAnsi" w:hAnsiTheme="minorHAnsi" w:cstheme="minorHAnsi"/>
          <w:sz w:val="22"/>
          <w:szCs w:val="22"/>
        </w:rPr>
      </w:pPr>
      <w:r w:rsidRPr="00997DF4">
        <w:rPr>
          <w:rFonts w:asciiTheme="minorHAnsi" w:hAnsiTheme="minorHAnsi" w:cstheme="minorHAnsi"/>
          <w:sz w:val="22"/>
          <w:szCs w:val="22"/>
        </w:rPr>
        <w:t xml:space="preserve">Supervision of Back Office settlements and </w:t>
      </w:r>
      <w:r w:rsidR="002963E2" w:rsidRPr="00997DF4">
        <w:rPr>
          <w:rFonts w:asciiTheme="minorHAnsi" w:hAnsiTheme="minorHAnsi" w:cstheme="minorHAnsi"/>
          <w:sz w:val="22"/>
          <w:szCs w:val="22"/>
        </w:rPr>
        <w:t>reconciliations</w:t>
      </w:r>
      <w:r w:rsidRPr="00997DF4">
        <w:rPr>
          <w:rFonts w:asciiTheme="minorHAnsi" w:hAnsiTheme="minorHAnsi" w:cstheme="minorHAnsi"/>
          <w:sz w:val="22"/>
          <w:szCs w:val="22"/>
        </w:rPr>
        <w:t>.</w:t>
      </w:r>
    </w:p>
    <w:p w14:paraId="1578BF5C" w14:textId="13E3D878" w:rsidR="003E040C" w:rsidRPr="00997DF4" w:rsidRDefault="003E040C" w:rsidP="003E040C">
      <w:pPr>
        <w:numPr>
          <w:ilvl w:val="0"/>
          <w:numId w:val="47"/>
        </w:numPr>
        <w:rPr>
          <w:rFonts w:asciiTheme="minorHAnsi" w:hAnsiTheme="minorHAnsi" w:cstheme="minorHAnsi"/>
          <w:sz w:val="22"/>
          <w:szCs w:val="22"/>
        </w:rPr>
      </w:pPr>
      <w:r w:rsidRPr="00997DF4">
        <w:rPr>
          <w:rFonts w:asciiTheme="minorHAnsi" w:hAnsiTheme="minorHAnsi" w:cstheme="minorHAnsi"/>
          <w:sz w:val="22"/>
          <w:szCs w:val="22"/>
        </w:rPr>
        <w:t>Responsibility for Loan, Grant and equity project administration</w:t>
      </w:r>
      <w:r w:rsidR="00FD127B" w:rsidRPr="00997DF4">
        <w:rPr>
          <w:rFonts w:asciiTheme="minorHAnsi" w:hAnsiTheme="minorHAnsi" w:cstheme="minorHAnsi"/>
          <w:sz w:val="22"/>
          <w:szCs w:val="22"/>
        </w:rPr>
        <w:t xml:space="preserve"> and reporting</w:t>
      </w:r>
      <w:r w:rsidRPr="00997DF4">
        <w:rPr>
          <w:rFonts w:asciiTheme="minorHAnsi" w:hAnsiTheme="minorHAnsi" w:cstheme="minorHAnsi"/>
          <w:sz w:val="22"/>
          <w:szCs w:val="22"/>
        </w:rPr>
        <w:t>.</w:t>
      </w:r>
    </w:p>
    <w:p w14:paraId="5451DDA6" w14:textId="77777777" w:rsidR="003E040C" w:rsidRPr="00997DF4" w:rsidRDefault="003E040C" w:rsidP="003E040C">
      <w:pPr>
        <w:numPr>
          <w:ilvl w:val="0"/>
          <w:numId w:val="47"/>
        </w:numPr>
        <w:rPr>
          <w:rFonts w:asciiTheme="minorHAnsi" w:hAnsiTheme="minorHAnsi" w:cstheme="minorHAnsi"/>
          <w:sz w:val="22"/>
          <w:szCs w:val="22"/>
        </w:rPr>
      </w:pPr>
      <w:r w:rsidRPr="00997DF4">
        <w:rPr>
          <w:rFonts w:asciiTheme="minorHAnsi" w:hAnsiTheme="minorHAnsi" w:cstheme="minorHAnsi"/>
          <w:sz w:val="22"/>
          <w:szCs w:val="22"/>
        </w:rPr>
        <w:t xml:space="preserve">Responsibility for the custody and conservation of accounting records and reports. </w:t>
      </w:r>
    </w:p>
    <w:p w14:paraId="63B1101B" w14:textId="1842A7EE" w:rsidR="003E040C" w:rsidRPr="00997DF4" w:rsidRDefault="003E040C" w:rsidP="00A437C4">
      <w:pPr>
        <w:numPr>
          <w:ilvl w:val="0"/>
          <w:numId w:val="47"/>
        </w:numPr>
        <w:rPr>
          <w:rFonts w:asciiTheme="minorHAnsi" w:hAnsiTheme="minorHAnsi" w:cstheme="minorHAnsi"/>
          <w:sz w:val="22"/>
          <w:szCs w:val="22"/>
        </w:rPr>
      </w:pPr>
      <w:r w:rsidRPr="00997DF4">
        <w:rPr>
          <w:rFonts w:asciiTheme="minorHAnsi" w:hAnsiTheme="minorHAnsi" w:cstheme="minorHAnsi"/>
          <w:sz w:val="22"/>
          <w:szCs w:val="22"/>
        </w:rPr>
        <w:t>Provide Member States with information regarding their Share Capital Contribution</w:t>
      </w:r>
      <w:r w:rsidR="00617C34" w:rsidRPr="00997DF4">
        <w:rPr>
          <w:rFonts w:asciiTheme="minorHAnsi" w:hAnsiTheme="minorHAnsi" w:cstheme="minorHAnsi"/>
          <w:sz w:val="22"/>
          <w:szCs w:val="22"/>
        </w:rPr>
        <w:t xml:space="preserve"> and other required financial reports</w:t>
      </w:r>
    </w:p>
    <w:p w14:paraId="673FAD55" w14:textId="08565F7F" w:rsidR="00617C34" w:rsidRPr="00997DF4" w:rsidRDefault="00617C34" w:rsidP="00A437C4">
      <w:pPr>
        <w:numPr>
          <w:ilvl w:val="0"/>
          <w:numId w:val="47"/>
        </w:numPr>
        <w:rPr>
          <w:rFonts w:asciiTheme="minorHAnsi" w:hAnsiTheme="minorHAnsi" w:cstheme="minorHAnsi"/>
          <w:sz w:val="22"/>
          <w:szCs w:val="22"/>
        </w:rPr>
      </w:pPr>
      <w:r w:rsidRPr="00997DF4">
        <w:rPr>
          <w:rFonts w:asciiTheme="minorHAnsi" w:hAnsiTheme="minorHAnsi" w:cstheme="minorHAnsi"/>
          <w:sz w:val="22"/>
          <w:szCs w:val="22"/>
        </w:rPr>
        <w:t>Sustained efforts for cost optimization.</w:t>
      </w:r>
    </w:p>
    <w:p w14:paraId="6BA1D687" w14:textId="77777777" w:rsidR="00A437C4" w:rsidRPr="00997DF4" w:rsidRDefault="00A437C4" w:rsidP="00F41075">
      <w:pPr>
        <w:spacing w:after="120"/>
        <w:rPr>
          <w:rFonts w:asciiTheme="minorHAnsi" w:hAnsiTheme="minorHAnsi" w:cstheme="minorHAnsi"/>
          <w:b/>
          <w:sz w:val="22"/>
          <w:szCs w:val="22"/>
        </w:rPr>
      </w:pPr>
    </w:p>
    <w:p w14:paraId="1AC3BDBE" w14:textId="3BD1687A" w:rsidR="003E040C" w:rsidRPr="00997DF4" w:rsidRDefault="003E040C" w:rsidP="00A437C4">
      <w:pPr>
        <w:spacing w:before="120"/>
        <w:rPr>
          <w:rFonts w:asciiTheme="minorHAnsi" w:hAnsiTheme="minorHAnsi" w:cstheme="minorHAnsi"/>
          <w:b/>
          <w:sz w:val="22"/>
          <w:szCs w:val="22"/>
        </w:rPr>
      </w:pPr>
      <w:r w:rsidRPr="00997DF4">
        <w:rPr>
          <w:rFonts w:asciiTheme="minorHAnsi" w:hAnsiTheme="minorHAnsi" w:cstheme="minorHAnsi"/>
          <w:b/>
          <w:sz w:val="22"/>
          <w:szCs w:val="22"/>
        </w:rPr>
        <w:t>Administration</w:t>
      </w:r>
      <w:r w:rsidR="00A47770" w:rsidRPr="00997DF4">
        <w:rPr>
          <w:rFonts w:asciiTheme="minorHAnsi" w:hAnsiTheme="minorHAnsi" w:cstheme="minorHAnsi"/>
          <w:b/>
          <w:sz w:val="22"/>
          <w:szCs w:val="22"/>
        </w:rPr>
        <w:t xml:space="preserve"> Matters</w:t>
      </w:r>
    </w:p>
    <w:p w14:paraId="40684369" w14:textId="77777777" w:rsidR="00617C34" w:rsidRPr="00997DF4" w:rsidRDefault="00617C34" w:rsidP="00617C34">
      <w:pPr>
        <w:pStyle w:val="NormalWeb"/>
        <w:numPr>
          <w:ilvl w:val="0"/>
          <w:numId w:val="47"/>
        </w:numPr>
        <w:spacing w:before="0" w:beforeAutospacing="0" w:after="0" w:afterAutospacing="0"/>
        <w:rPr>
          <w:rFonts w:asciiTheme="minorHAnsi" w:hAnsiTheme="minorHAnsi" w:cstheme="minorHAnsi"/>
          <w:color w:val="404040"/>
          <w:sz w:val="22"/>
          <w:szCs w:val="22"/>
        </w:rPr>
      </w:pPr>
      <w:r w:rsidRPr="00997DF4">
        <w:rPr>
          <w:rFonts w:asciiTheme="minorHAnsi" w:hAnsiTheme="minorHAnsi" w:cstheme="minorHAnsi"/>
          <w:color w:val="404040"/>
          <w:sz w:val="22"/>
          <w:szCs w:val="22"/>
        </w:rPr>
        <w:t>Supervise the administrative functions of the CFC, including human resources, procurement, and office management.</w:t>
      </w:r>
    </w:p>
    <w:p w14:paraId="7AEEF213" w14:textId="77777777" w:rsidR="00617C34" w:rsidRPr="00997DF4" w:rsidRDefault="00617C34" w:rsidP="00617C34">
      <w:pPr>
        <w:pStyle w:val="NormalWeb"/>
        <w:numPr>
          <w:ilvl w:val="0"/>
          <w:numId w:val="47"/>
        </w:numPr>
        <w:spacing w:before="0" w:beforeAutospacing="0" w:after="0" w:afterAutospacing="0"/>
        <w:rPr>
          <w:rFonts w:asciiTheme="minorHAnsi" w:hAnsiTheme="minorHAnsi" w:cstheme="minorHAnsi"/>
          <w:color w:val="404040"/>
          <w:sz w:val="22"/>
          <w:szCs w:val="22"/>
        </w:rPr>
      </w:pPr>
      <w:r w:rsidRPr="00997DF4">
        <w:rPr>
          <w:rFonts w:asciiTheme="minorHAnsi" w:hAnsiTheme="minorHAnsi" w:cstheme="minorHAnsi"/>
          <w:color w:val="404040"/>
          <w:sz w:val="22"/>
          <w:szCs w:val="22"/>
        </w:rPr>
        <w:t>Develop and implement policies and procedures to enhance operational efficiency.</w:t>
      </w:r>
    </w:p>
    <w:p w14:paraId="3BC9C86D" w14:textId="77777777" w:rsidR="00617C34" w:rsidRPr="00997DF4" w:rsidRDefault="00617C34" w:rsidP="00617C34">
      <w:pPr>
        <w:pStyle w:val="NormalWeb"/>
        <w:numPr>
          <w:ilvl w:val="0"/>
          <w:numId w:val="47"/>
        </w:numPr>
        <w:spacing w:before="0" w:beforeAutospacing="0" w:after="0" w:afterAutospacing="0"/>
        <w:rPr>
          <w:rFonts w:asciiTheme="minorHAnsi" w:hAnsiTheme="minorHAnsi" w:cstheme="minorHAnsi"/>
          <w:color w:val="404040"/>
          <w:sz w:val="22"/>
          <w:szCs w:val="22"/>
        </w:rPr>
      </w:pPr>
      <w:r w:rsidRPr="00997DF4">
        <w:rPr>
          <w:rFonts w:asciiTheme="minorHAnsi" w:hAnsiTheme="minorHAnsi" w:cstheme="minorHAnsi"/>
          <w:color w:val="404040"/>
          <w:sz w:val="22"/>
          <w:szCs w:val="22"/>
        </w:rPr>
        <w:t>Ensure compliance with organizational and legal requirements in all administrative activities.</w:t>
      </w:r>
    </w:p>
    <w:p w14:paraId="63545DD9" w14:textId="343A8FED" w:rsidR="00A47770" w:rsidRPr="00997DF4" w:rsidRDefault="00A47770" w:rsidP="00A47770">
      <w:pPr>
        <w:numPr>
          <w:ilvl w:val="0"/>
          <w:numId w:val="47"/>
        </w:numPr>
        <w:rPr>
          <w:rFonts w:asciiTheme="minorHAnsi" w:hAnsiTheme="minorHAnsi" w:cstheme="minorHAnsi"/>
          <w:sz w:val="22"/>
          <w:szCs w:val="22"/>
        </w:rPr>
      </w:pPr>
      <w:r w:rsidRPr="00997DF4">
        <w:rPr>
          <w:rFonts w:asciiTheme="minorHAnsi" w:hAnsiTheme="minorHAnsi" w:cstheme="minorHAnsi"/>
          <w:sz w:val="22"/>
          <w:szCs w:val="22"/>
        </w:rPr>
        <w:t>Overse</w:t>
      </w:r>
      <w:r w:rsidR="00FB1D43" w:rsidRPr="00997DF4">
        <w:rPr>
          <w:rFonts w:asciiTheme="minorHAnsi" w:hAnsiTheme="minorHAnsi" w:cstheme="minorHAnsi"/>
          <w:sz w:val="22"/>
          <w:szCs w:val="22"/>
        </w:rPr>
        <w:t>e</w:t>
      </w:r>
      <w:r w:rsidRPr="00997DF4">
        <w:rPr>
          <w:rFonts w:asciiTheme="minorHAnsi" w:hAnsiTheme="minorHAnsi" w:cstheme="minorHAnsi"/>
          <w:sz w:val="22"/>
          <w:szCs w:val="22"/>
        </w:rPr>
        <w:t xml:space="preserve"> the management of contract and service agreements with office vendors</w:t>
      </w:r>
      <w:r w:rsidR="00ED6012" w:rsidRPr="00997DF4">
        <w:rPr>
          <w:rFonts w:asciiTheme="minorHAnsi" w:hAnsiTheme="minorHAnsi" w:cstheme="minorHAnsi"/>
          <w:sz w:val="22"/>
          <w:szCs w:val="22"/>
        </w:rPr>
        <w:t>.</w:t>
      </w:r>
    </w:p>
    <w:p w14:paraId="6C78F42F" w14:textId="075C4CB7" w:rsidR="00ED6012" w:rsidRPr="00997DF4" w:rsidRDefault="00ED6012" w:rsidP="00ED6012">
      <w:pPr>
        <w:numPr>
          <w:ilvl w:val="0"/>
          <w:numId w:val="47"/>
        </w:numPr>
        <w:rPr>
          <w:rFonts w:asciiTheme="minorHAnsi" w:hAnsiTheme="minorHAnsi" w:cstheme="minorHAnsi"/>
          <w:sz w:val="22"/>
          <w:szCs w:val="22"/>
        </w:rPr>
      </w:pPr>
      <w:r w:rsidRPr="00997DF4">
        <w:rPr>
          <w:rFonts w:asciiTheme="minorHAnsi" w:hAnsiTheme="minorHAnsi" w:cstheme="minorHAnsi"/>
          <w:sz w:val="22"/>
          <w:szCs w:val="22"/>
        </w:rPr>
        <w:t xml:space="preserve">Preparation and Presentation of </w:t>
      </w:r>
      <w:r w:rsidR="00A437C4" w:rsidRPr="00997DF4">
        <w:rPr>
          <w:rFonts w:asciiTheme="minorHAnsi" w:hAnsiTheme="minorHAnsi" w:cstheme="minorHAnsi"/>
          <w:sz w:val="22"/>
          <w:szCs w:val="22"/>
        </w:rPr>
        <w:t>d</w:t>
      </w:r>
      <w:r w:rsidRPr="00997DF4">
        <w:rPr>
          <w:rFonts w:asciiTheme="minorHAnsi" w:hAnsiTheme="minorHAnsi" w:cstheme="minorHAnsi"/>
          <w:sz w:val="22"/>
          <w:szCs w:val="22"/>
        </w:rPr>
        <w:t>ocuments for CFC’s governance bodies.</w:t>
      </w:r>
    </w:p>
    <w:p w14:paraId="36C118B0" w14:textId="77777777" w:rsidR="00ED6012" w:rsidRPr="00997DF4" w:rsidRDefault="00ED6012" w:rsidP="00A437C4">
      <w:pPr>
        <w:ind w:left="360"/>
        <w:rPr>
          <w:rFonts w:asciiTheme="minorHAnsi" w:hAnsiTheme="minorHAnsi" w:cstheme="minorHAnsi"/>
          <w:sz w:val="22"/>
          <w:szCs w:val="22"/>
        </w:rPr>
      </w:pPr>
    </w:p>
    <w:p w14:paraId="19DCF96A" w14:textId="03C91FF9" w:rsidR="00A437C4" w:rsidRPr="00997DF4" w:rsidRDefault="00A437C4" w:rsidP="00A437C4">
      <w:pPr>
        <w:spacing w:before="120"/>
        <w:rPr>
          <w:rFonts w:asciiTheme="minorHAnsi" w:hAnsiTheme="minorHAnsi" w:cstheme="minorHAnsi"/>
          <w:sz w:val="22"/>
          <w:szCs w:val="22"/>
        </w:rPr>
      </w:pPr>
      <w:r w:rsidRPr="00997DF4">
        <w:rPr>
          <w:rFonts w:asciiTheme="minorHAnsi" w:hAnsiTheme="minorHAnsi" w:cstheme="minorHAnsi"/>
          <w:b/>
          <w:bCs/>
          <w:sz w:val="22"/>
          <w:szCs w:val="22"/>
        </w:rPr>
        <w:t>Strategic Leadership</w:t>
      </w:r>
    </w:p>
    <w:p w14:paraId="05E41CA4" w14:textId="4B595198" w:rsidR="00617C34" w:rsidRPr="00997DF4" w:rsidRDefault="00617C34" w:rsidP="00617C34">
      <w:pPr>
        <w:numPr>
          <w:ilvl w:val="0"/>
          <w:numId w:val="54"/>
        </w:numPr>
        <w:rPr>
          <w:rFonts w:asciiTheme="minorHAnsi" w:hAnsiTheme="minorHAnsi" w:cstheme="minorHAnsi"/>
          <w:sz w:val="22"/>
          <w:szCs w:val="22"/>
        </w:rPr>
      </w:pPr>
      <w:r w:rsidRPr="00997DF4">
        <w:rPr>
          <w:rFonts w:asciiTheme="minorHAnsi" w:hAnsiTheme="minorHAnsi" w:cstheme="minorHAnsi"/>
          <w:sz w:val="22"/>
          <w:szCs w:val="22"/>
        </w:rPr>
        <w:t xml:space="preserve">Provide strategic guidance on financial and administrative matters to support the CFC’s mission and </w:t>
      </w:r>
      <w:r w:rsidR="00ED6012" w:rsidRPr="00997DF4">
        <w:rPr>
          <w:rFonts w:asciiTheme="minorHAnsi" w:hAnsiTheme="minorHAnsi" w:cstheme="minorHAnsi"/>
          <w:sz w:val="22"/>
          <w:szCs w:val="22"/>
        </w:rPr>
        <w:t>vision.</w:t>
      </w:r>
    </w:p>
    <w:p w14:paraId="5ADE8244" w14:textId="7F00919A" w:rsidR="00617C34" w:rsidRPr="00997DF4" w:rsidRDefault="00617C34" w:rsidP="00617C34">
      <w:pPr>
        <w:numPr>
          <w:ilvl w:val="0"/>
          <w:numId w:val="54"/>
        </w:numPr>
        <w:rPr>
          <w:rFonts w:asciiTheme="minorHAnsi" w:hAnsiTheme="minorHAnsi" w:cstheme="minorHAnsi"/>
          <w:sz w:val="22"/>
          <w:szCs w:val="22"/>
        </w:rPr>
      </w:pPr>
      <w:r w:rsidRPr="00997DF4">
        <w:rPr>
          <w:rFonts w:asciiTheme="minorHAnsi" w:hAnsiTheme="minorHAnsi" w:cstheme="minorHAnsi"/>
          <w:sz w:val="22"/>
          <w:szCs w:val="22"/>
        </w:rPr>
        <w:t>Help implement the Strategic Framework of CFC</w:t>
      </w:r>
      <w:r w:rsidR="00ED6012" w:rsidRPr="00997DF4">
        <w:rPr>
          <w:rFonts w:asciiTheme="minorHAnsi" w:hAnsiTheme="minorHAnsi" w:cstheme="minorHAnsi"/>
          <w:sz w:val="22"/>
          <w:szCs w:val="22"/>
        </w:rPr>
        <w:t xml:space="preserve"> 2025-</w:t>
      </w:r>
      <w:r w:rsidR="00F41075" w:rsidRPr="00997DF4">
        <w:rPr>
          <w:rFonts w:asciiTheme="minorHAnsi" w:hAnsiTheme="minorHAnsi" w:cstheme="minorHAnsi"/>
          <w:sz w:val="22"/>
          <w:szCs w:val="22"/>
        </w:rPr>
        <w:t>2035 when</w:t>
      </w:r>
      <w:r w:rsidRPr="00997DF4">
        <w:rPr>
          <w:rFonts w:asciiTheme="minorHAnsi" w:hAnsiTheme="minorHAnsi" w:cstheme="minorHAnsi"/>
          <w:sz w:val="22"/>
          <w:szCs w:val="22"/>
        </w:rPr>
        <w:t xml:space="preserve"> adopted.</w:t>
      </w:r>
    </w:p>
    <w:p w14:paraId="1B2B77A1" w14:textId="01387500" w:rsidR="00617C34" w:rsidRPr="00997DF4" w:rsidRDefault="00617C34" w:rsidP="00617C34">
      <w:pPr>
        <w:numPr>
          <w:ilvl w:val="0"/>
          <w:numId w:val="54"/>
        </w:numPr>
        <w:rPr>
          <w:rFonts w:asciiTheme="minorHAnsi" w:hAnsiTheme="minorHAnsi" w:cstheme="minorHAnsi"/>
          <w:sz w:val="22"/>
          <w:szCs w:val="22"/>
        </w:rPr>
      </w:pPr>
      <w:r w:rsidRPr="00997DF4">
        <w:rPr>
          <w:rFonts w:asciiTheme="minorHAnsi" w:hAnsiTheme="minorHAnsi" w:cstheme="minorHAnsi"/>
          <w:sz w:val="22"/>
          <w:szCs w:val="22"/>
        </w:rPr>
        <w:t xml:space="preserve">Advise </w:t>
      </w:r>
      <w:r w:rsidR="00ED6012" w:rsidRPr="00997DF4">
        <w:rPr>
          <w:rFonts w:asciiTheme="minorHAnsi" w:hAnsiTheme="minorHAnsi" w:cstheme="minorHAnsi"/>
          <w:sz w:val="22"/>
          <w:szCs w:val="22"/>
        </w:rPr>
        <w:t xml:space="preserve">the </w:t>
      </w:r>
      <w:r w:rsidRPr="00997DF4">
        <w:rPr>
          <w:rFonts w:asciiTheme="minorHAnsi" w:hAnsiTheme="minorHAnsi" w:cstheme="minorHAnsi"/>
          <w:sz w:val="22"/>
          <w:szCs w:val="22"/>
        </w:rPr>
        <w:t xml:space="preserve">Managing Director to align financial and administrative strategies with the Fund’s </w:t>
      </w:r>
      <w:r w:rsidR="00ED6012" w:rsidRPr="00997DF4">
        <w:rPr>
          <w:rFonts w:asciiTheme="minorHAnsi" w:hAnsiTheme="minorHAnsi" w:cstheme="minorHAnsi"/>
          <w:sz w:val="22"/>
          <w:szCs w:val="22"/>
        </w:rPr>
        <w:t>mission</w:t>
      </w:r>
      <w:r w:rsidRPr="00997DF4">
        <w:rPr>
          <w:rFonts w:asciiTheme="minorHAnsi" w:hAnsiTheme="minorHAnsi" w:cstheme="minorHAnsi"/>
          <w:sz w:val="22"/>
          <w:szCs w:val="22"/>
        </w:rPr>
        <w:t>.</w:t>
      </w:r>
    </w:p>
    <w:p w14:paraId="6D9909DE" w14:textId="77777777" w:rsidR="00617C34" w:rsidRPr="00997DF4" w:rsidRDefault="00617C34" w:rsidP="00617C34">
      <w:pPr>
        <w:numPr>
          <w:ilvl w:val="0"/>
          <w:numId w:val="54"/>
        </w:numPr>
        <w:rPr>
          <w:rFonts w:asciiTheme="minorHAnsi" w:hAnsiTheme="minorHAnsi" w:cstheme="minorHAnsi"/>
          <w:sz w:val="22"/>
          <w:szCs w:val="22"/>
        </w:rPr>
      </w:pPr>
      <w:r w:rsidRPr="00997DF4">
        <w:rPr>
          <w:rFonts w:asciiTheme="minorHAnsi" w:hAnsiTheme="minorHAnsi" w:cstheme="minorHAnsi"/>
          <w:sz w:val="22"/>
          <w:szCs w:val="22"/>
        </w:rPr>
        <w:t>Represent the CFC in financial and administrative discussions with stakeholders, including member states, donors, and partners.</w:t>
      </w:r>
    </w:p>
    <w:p w14:paraId="2F59E8F8" w14:textId="0DB15C88" w:rsidR="00617C34" w:rsidRPr="00997DF4" w:rsidRDefault="00617C34" w:rsidP="00617C34">
      <w:pPr>
        <w:pStyle w:val="NormalWeb"/>
        <w:numPr>
          <w:ilvl w:val="0"/>
          <w:numId w:val="54"/>
        </w:numPr>
        <w:spacing w:before="0" w:beforeAutospacing="0" w:after="0" w:afterAutospacing="0"/>
        <w:rPr>
          <w:rFonts w:asciiTheme="minorHAnsi" w:hAnsiTheme="minorHAnsi" w:cstheme="minorHAnsi"/>
          <w:sz w:val="22"/>
          <w:szCs w:val="22"/>
        </w:rPr>
      </w:pPr>
      <w:r w:rsidRPr="00997DF4">
        <w:rPr>
          <w:rFonts w:asciiTheme="minorHAnsi" w:hAnsiTheme="minorHAnsi" w:cstheme="minorHAnsi"/>
          <w:sz w:val="22"/>
          <w:szCs w:val="22"/>
        </w:rPr>
        <w:t>Leverage expertise in impact financing to identify and secure funding opportunities for CFC investments.</w:t>
      </w:r>
    </w:p>
    <w:p w14:paraId="6085B623" w14:textId="615B98E9" w:rsidR="003E040C" w:rsidRPr="00997DF4" w:rsidRDefault="003E040C" w:rsidP="00A437C4">
      <w:pPr>
        <w:spacing w:before="120"/>
        <w:rPr>
          <w:rFonts w:asciiTheme="minorHAnsi" w:hAnsiTheme="minorHAnsi" w:cstheme="minorHAnsi"/>
          <w:b/>
          <w:sz w:val="22"/>
          <w:szCs w:val="22"/>
        </w:rPr>
      </w:pPr>
      <w:r w:rsidRPr="00997DF4">
        <w:rPr>
          <w:rFonts w:asciiTheme="minorHAnsi" w:hAnsiTheme="minorHAnsi" w:cstheme="minorHAnsi"/>
          <w:b/>
          <w:sz w:val="22"/>
          <w:szCs w:val="22"/>
        </w:rPr>
        <w:t>General</w:t>
      </w:r>
    </w:p>
    <w:p w14:paraId="04A941B9" w14:textId="4887EA58" w:rsidR="003E040C" w:rsidRPr="00997DF4" w:rsidRDefault="003E040C" w:rsidP="003E040C">
      <w:pPr>
        <w:numPr>
          <w:ilvl w:val="0"/>
          <w:numId w:val="47"/>
        </w:numPr>
        <w:rPr>
          <w:rFonts w:asciiTheme="minorHAnsi" w:hAnsiTheme="minorHAnsi" w:cstheme="minorHAnsi"/>
          <w:sz w:val="22"/>
          <w:szCs w:val="22"/>
        </w:rPr>
      </w:pPr>
      <w:r w:rsidRPr="00997DF4">
        <w:rPr>
          <w:rFonts w:asciiTheme="minorHAnsi" w:hAnsiTheme="minorHAnsi" w:cstheme="minorHAnsi"/>
          <w:sz w:val="22"/>
          <w:szCs w:val="22"/>
        </w:rPr>
        <w:t xml:space="preserve">Supervision and performance management of </w:t>
      </w:r>
      <w:r w:rsidR="008242FF" w:rsidRPr="00997DF4">
        <w:rPr>
          <w:rFonts w:asciiTheme="minorHAnsi" w:hAnsiTheme="minorHAnsi" w:cstheme="minorHAnsi"/>
          <w:sz w:val="22"/>
          <w:szCs w:val="22"/>
        </w:rPr>
        <w:t xml:space="preserve">a small team of three colleagues responsible </w:t>
      </w:r>
      <w:r w:rsidR="00F41075" w:rsidRPr="00997DF4">
        <w:rPr>
          <w:rFonts w:asciiTheme="minorHAnsi" w:hAnsiTheme="minorHAnsi" w:cstheme="minorHAnsi"/>
          <w:sz w:val="22"/>
          <w:szCs w:val="22"/>
        </w:rPr>
        <w:t>for Administration</w:t>
      </w:r>
      <w:r w:rsidRPr="00997DF4">
        <w:rPr>
          <w:rFonts w:asciiTheme="minorHAnsi" w:hAnsiTheme="minorHAnsi" w:cstheme="minorHAnsi"/>
          <w:sz w:val="22"/>
          <w:szCs w:val="22"/>
        </w:rPr>
        <w:t>, Back office and Accounting.</w:t>
      </w:r>
    </w:p>
    <w:p w14:paraId="6C4B03FC" w14:textId="77777777" w:rsidR="003E040C" w:rsidRPr="00997DF4" w:rsidRDefault="003E040C" w:rsidP="003E040C">
      <w:pPr>
        <w:numPr>
          <w:ilvl w:val="0"/>
          <w:numId w:val="47"/>
        </w:numPr>
        <w:rPr>
          <w:rFonts w:asciiTheme="minorHAnsi" w:hAnsiTheme="minorHAnsi" w:cstheme="minorHAnsi"/>
          <w:sz w:val="22"/>
          <w:szCs w:val="22"/>
        </w:rPr>
      </w:pPr>
      <w:r w:rsidRPr="00997DF4">
        <w:rPr>
          <w:rFonts w:asciiTheme="minorHAnsi" w:hAnsiTheme="minorHAnsi" w:cstheme="minorHAnsi"/>
          <w:sz w:val="22"/>
          <w:szCs w:val="22"/>
        </w:rPr>
        <w:t>Implement a system of internal control.</w:t>
      </w:r>
    </w:p>
    <w:p w14:paraId="426ECB34" w14:textId="139EA274" w:rsidR="00A47770" w:rsidRPr="00997DF4" w:rsidRDefault="003E040C" w:rsidP="00CD6059">
      <w:pPr>
        <w:numPr>
          <w:ilvl w:val="0"/>
          <w:numId w:val="47"/>
        </w:numPr>
        <w:rPr>
          <w:rFonts w:asciiTheme="minorHAnsi" w:hAnsiTheme="minorHAnsi" w:cstheme="minorHAnsi"/>
          <w:b/>
          <w:bCs/>
          <w:sz w:val="22"/>
          <w:szCs w:val="22"/>
        </w:rPr>
      </w:pPr>
      <w:r w:rsidRPr="00997DF4">
        <w:rPr>
          <w:rFonts w:asciiTheme="minorHAnsi" w:hAnsiTheme="minorHAnsi" w:cstheme="minorHAnsi"/>
          <w:sz w:val="22"/>
          <w:szCs w:val="22"/>
        </w:rPr>
        <w:t>Advise and provide guidance to the Managing Director on financial issues of the Fund.</w:t>
      </w:r>
    </w:p>
    <w:p w14:paraId="48D07943" w14:textId="77777777" w:rsidR="00997DF4" w:rsidRPr="00997DF4" w:rsidRDefault="00997DF4" w:rsidP="00997DF4">
      <w:pPr>
        <w:ind w:left="360"/>
        <w:rPr>
          <w:rFonts w:asciiTheme="minorHAnsi" w:hAnsiTheme="minorHAnsi" w:cstheme="minorHAnsi"/>
          <w:sz w:val="22"/>
          <w:szCs w:val="22"/>
        </w:rPr>
      </w:pPr>
    </w:p>
    <w:p w14:paraId="3426AC8C" w14:textId="77777777" w:rsidR="00997DF4" w:rsidRPr="00997DF4" w:rsidRDefault="00997DF4" w:rsidP="00997DF4">
      <w:pPr>
        <w:ind w:left="360"/>
        <w:rPr>
          <w:rFonts w:asciiTheme="minorHAnsi" w:hAnsiTheme="minorHAnsi" w:cstheme="minorHAnsi"/>
          <w:sz w:val="22"/>
          <w:szCs w:val="22"/>
        </w:rPr>
      </w:pPr>
    </w:p>
    <w:p w14:paraId="4F00A32D" w14:textId="77777777" w:rsidR="00997DF4" w:rsidRPr="00997DF4" w:rsidRDefault="00997DF4" w:rsidP="00997DF4">
      <w:pPr>
        <w:ind w:left="360"/>
        <w:rPr>
          <w:rFonts w:asciiTheme="minorHAnsi" w:hAnsiTheme="minorHAnsi" w:cstheme="minorHAnsi"/>
          <w:sz w:val="22"/>
          <w:szCs w:val="22"/>
        </w:rPr>
      </w:pPr>
    </w:p>
    <w:p w14:paraId="75B06095" w14:textId="77777777" w:rsidR="00997DF4" w:rsidRPr="00997DF4" w:rsidRDefault="00997DF4" w:rsidP="00997DF4">
      <w:pPr>
        <w:ind w:left="360"/>
        <w:rPr>
          <w:rFonts w:asciiTheme="minorHAnsi" w:hAnsiTheme="minorHAnsi" w:cstheme="minorHAnsi"/>
          <w:b/>
          <w:bCs/>
          <w:sz w:val="22"/>
          <w:szCs w:val="22"/>
        </w:rPr>
      </w:pPr>
    </w:p>
    <w:p w14:paraId="4710937F" w14:textId="77777777" w:rsidR="008A552B" w:rsidRPr="00997DF4" w:rsidRDefault="00B82368" w:rsidP="0054468D">
      <w:pPr>
        <w:pStyle w:val="cfcbase2"/>
        <w:spacing w:after="120"/>
      </w:pPr>
      <w:r w:rsidRPr="00997DF4">
        <w:lastRenderedPageBreak/>
        <w:t>Competencies</w:t>
      </w:r>
    </w:p>
    <w:p w14:paraId="2AE538D0" w14:textId="1F6C026B" w:rsidR="000508E8" w:rsidRPr="00997DF4" w:rsidRDefault="000508E8" w:rsidP="00902B14">
      <w:pPr>
        <w:autoSpaceDE w:val="0"/>
        <w:autoSpaceDN w:val="0"/>
        <w:adjustRightInd w:val="0"/>
        <w:rPr>
          <w:u w:val="single"/>
        </w:rPr>
      </w:pPr>
      <w:r w:rsidRPr="00997DF4">
        <w:rPr>
          <w:rFonts w:ascii="Calibri" w:hAnsi="Calibri" w:cs="Calibri"/>
          <w:sz w:val="22"/>
          <w:szCs w:val="22"/>
          <w:u w:val="single"/>
          <w:lang w:eastAsia="en-GB"/>
        </w:rPr>
        <w:t>Empathy</w:t>
      </w:r>
      <w:r w:rsidRPr="00997DF4">
        <w:rPr>
          <w:rFonts w:ascii="Calibri" w:hAnsi="Calibri" w:cs="Calibri"/>
          <w:sz w:val="22"/>
          <w:szCs w:val="22"/>
          <w:lang w:eastAsia="en-GB"/>
        </w:rPr>
        <w:t xml:space="preserve">. An ability to have a deep understanding </w:t>
      </w:r>
      <w:r w:rsidR="00FB1D43" w:rsidRPr="00997DF4">
        <w:rPr>
          <w:rFonts w:ascii="Calibri" w:hAnsi="Calibri" w:cs="Calibri"/>
          <w:sz w:val="22"/>
          <w:szCs w:val="22"/>
          <w:lang w:eastAsia="en-GB"/>
        </w:rPr>
        <w:t xml:space="preserve">of the challenges faced by marginalized communities, particularly in the developing world. </w:t>
      </w:r>
    </w:p>
    <w:p w14:paraId="61F73ABD" w14:textId="5037787B" w:rsidR="008A552B" w:rsidRPr="00997DF4" w:rsidRDefault="008A552B" w:rsidP="008A552B">
      <w:pPr>
        <w:pStyle w:val="cfcbase"/>
      </w:pPr>
      <w:r w:rsidRPr="00997DF4">
        <w:rPr>
          <w:u w:val="single"/>
        </w:rPr>
        <w:t xml:space="preserve">Communication and </w:t>
      </w:r>
      <w:r w:rsidR="000F63E8" w:rsidRPr="00997DF4">
        <w:rPr>
          <w:u w:val="single"/>
        </w:rPr>
        <w:t>Teamwork</w:t>
      </w:r>
      <w:r w:rsidRPr="00997DF4">
        <w:rPr>
          <w:u w:val="single"/>
        </w:rPr>
        <w:t>.</w:t>
      </w:r>
      <w:r w:rsidRPr="00997DF4">
        <w:t xml:space="preserve"> Demonstrates openness in sharing information and keeping people informed, solicits input by genuinely valuing others’ ideas and expertise; is willing to learn from others. </w:t>
      </w:r>
      <w:r w:rsidR="002665B6" w:rsidRPr="00997DF4">
        <w:t xml:space="preserve">Commitment to </w:t>
      </w:r>
      <w:r w:rsidR="00252B4F" w:rsidRPr="00997DF4">
        <w:t>CFC’s policy on Additionality, Partnerships and Innovations (API)</w:t>
      </w:r>
      <w:r w:rsidR="004416B8" w:rsidRPr="00997DF4">
        <w:t>.</w:t>
      </w:r>
    </w:p>
    <w:p w14:paraId="45811B8B" w14:textId="12562716" w:rsidR="002665B6" w:rsidRPr="00997DF4" w:rsidRDefault="002665B6" w:rsidP="002665B6">
      <w:pPr>
        <w:pStyle w:val="cfcbase"/>
      </w:pPr>
      <w:r w:rsidRPr="00997DF4">
        <w:rPr>
          <w:u w:val="single"/>
        </w:rPr>
        <w:t>Structured and analytical thinking</w:t>
      </w:r>
      <w:r w:rsidRPr="00997DF4">
        <w:t xml:space="preserve">. The successful candidate should demonstrate the capacity and skill to obtain and analyse complex information from multiple sources, producing a clearly structured interpretation </w:t>
      </w:r>
      <w:r w:rsidR="000E4BD5" w:rsidRPr="00997DF4">
        <w:t xml:space="preserve">and numerical indicators </w:t>
      </w:r>
      <w:r w:rsidRPr="00997DF4">
        <w:t xml:space="preserve">reflecting the </w:t>
      </w:r>
      <w:r w:rsidR="000E4BD5" w:rsidRPr="00997DF4">
        <w:t>CFC's impact performance</w:t>
      </w:r>
      <w:r w:rsidRPr="00997DF4">
        <w:t xml:space="preserve">.  </w:t>
      </w:r>
    </w:p>
    <w:p w14:paraId="64954910" w14:textId="47139716" w:rsidR="008A552B" w:rsidRPr="00997DF4" w:rsidRDefault="008A552B" w:rsidP="008A552B">
      <w:pPr>
        <w:pStyle w:val="cfcbase"/>
      </w:pPr>
      <w:r w:rsidRPr="00997DF4">
        <w:rPr>
          <w:u w:val="single"/>
        </w:rPr>
        <w:t>Strong functional and operational understanding</w:t>
      </w:r>
      <w:r w:rsidR="002665B6" w:rsidRPr="00997DF4">
        <w:rPr>
          <w:u w:val="single"/>
        </w:rPr>
        <w:t xml:space="preserve"> and proactive attitude</w:t>
      </w:r>
      <w:r w:rsidRPr="00997DF4">
        <w:t xml:space="preserve">.  In addition to </w:t>
      </w:r>
      <w:r w:rsidR="00FB1B3B" w:rsidRPr="00997DF4">
        <w:t>analytical skills and communications</w:t>
      </w:r>
      <w:r w:rsidRPr="00997DF4">
        <w:t xml:space="preserve"> experience, the successful candidate must possess a clear understanding </w:t>
      </w:r>
      <w:r w:rsidR="006A2D79" w:rsidRPr="00997DF4">
        <w:t xml:space="preserve">of </w:t>
      </w:r>
      <w:r w:rsidR="00FB1B3B" w:rsidRPr="00997DF4">
        <w:t xml:space="preserve">how individual projects combine to create a </w:t>
      </w:r>
      <w:r w:rsidR="00E57A12" w:rsidRPr="00997DF4">
        <w:t xml:space="preserve">high-impact project portfolio. </w:t>
      </w:r>
      <w:r w:rsidR="006A2D79" w:rsidRPr="00997DF4">
        <w:t xml:space="preserve">Proactive attitude to addressing shared challenges is a strong advantage. </w:t>
      </w:r>
    </w:p>
    <w:p w14:paraId="1ED677AA" w14:textId="31DE5526" w:rsidR="00B37273" w:rsidRPr="00997DF4" w:rsidRDefault="00A47770" w:rsidP="008A552B">
      <w:pPr>
        <w:pStyle w:val="cfcbase"/>
      </w:pPr>
      <w:r w:rsidRPr="00997DF4">
        <w:rPr>
          <w:u w:val="single"/>
        </w:rPr>
        <w:t>Leadership</w:t>
      </w:r>
      <w:r w:rsidR="00B37273" w:rsidRPr="00997DF4">
        <w:t xml:space="preserve">. </w:t>
      </w:r>
      <w:r w:rsidR="00996BE8" w:rsidRPr="00997DF4">
        <w:t>The successful candidate must lead by example, provide direction, and inspire others. This requires establishing trust and credibility, maintaining transparency, and demonstrating reliability, while also empowering staff through timely performance evaluations and opportunities for growth.</w:t>
      </w:r>
      <w:r w:rsidRPr="00997DF4">
        <w:t xml:space="preserve"> </w:t>
      </w:r>
      <w:r w:rsidR="006A2D79" w:rsidRPr="00997DF4">
        <w:t xml:space="preserve"> </w:t>
      </w:r>
    </w:p>
    <w:p w14:paraId="4E20D3F0" w14:textId="27094325" w:rsidR="008A552B" w:rsidRPr="00997DF4" w:rsidRDefault="00B37273" w:rsidP="008A552B">
      <w:pPr>
        <w:pStyle w:val="cfcbase"/>
      </w:pPr>
      <w:r w:rsidRPr="00997DF4">
        <w:rPr>
          <w:u w:val="single"/>
        </w:rPr>
        <w:t>C</w:t>
      </w:r>
      <w:r w:rsidR="008A552B" w:rsidRPr="00997DF4">
        <w:rPr>
          <w:u w:val="single"/>
        </w:rPr>
        <w:t>ommitment to good governance and ethical business practices</w:t>
      </w:r>
      <w:r w:rsidR="008A552B" w:rsidRPr="00997DF4">
        <w:t xml:space="preserve">.  The successful candidate </w:t>
      </w:r>
      <w:r w:rsidRPr="00997DF4">
        <w:t xml:space="preserve">is expected to have the commitment to ethical business practices, </w:t>
      </w:r>
      <w:r w:rsidR="008A552B" w:rsidRPr="00997DF4">
        <w:t xml:space="preserve">diligence and </w:t>
      </w:r>
      <w:r w:rsidRPr="00997DF4">
        <w:t>good governance</w:t>
      </w:r>
      <w:r w:rsidR="008A552B" w:rsidRPr="00997DF4">
        <w:t xml:space="preserve">. </w:t>
      </w:r>
      <w:r w:rsidRPr="00997DF4">
        <w:t xml:space="preserve">Understanding of the UN Global Compact principles will be an advantage. </w:t>
      </w:r>
    </w:p>
    <w:p w14:paraId="3A73A0B1" w14:textId="77777777" w:rsidR="008A552B" w:rsidRPr="00997DF4" w:rsidRDefault="008A552B" w:rsidP="0054468D">
      <w:pPr>
        <w:pStyle w:val="cfcbase2"/>
        <w:spacing w:before="120" w:after="120"/>
      </w:pPr>
      <w:r w:rsidRPr="00997DF4">
        <w:t>Sele</w:t>
      </w:r>
      <w:r w:rsidR="00B82368" w:rsidRPr="00997DF4">
        <w:t>ction Criteria</w:t>
      </w:r>
    </w:p>
    <w:p w14:paraId="00E8743B" w14:textId="0B90D65E" w:rsidR="00BF4157" w:rsidRPr="00997DF4" w:rsidRDefault="00D96547" w:rsidP="00D96547">
      <w:pPr>
        <w:pStyle w:val="cfcbullet"/>
        <w:numPr>
          <w:ilvl w:val="0"/>
          <w:numId w:val="49"/>
        </w:numPr>
      </w:pPr>
      <w:r w:rsidRPr="00997DF4">
        <w:t>An advanced university degree (Master’s level or</w:t>
      </w:r>
      <w:r w:rsidR="0046456F" w:rsidRPr="00997DF4">
        <w:t xml:space="preserve"> higher</w:t>
      </w:r>
      <w:r w:rsidRPr="00997DF4">
        <w:t xml:space="preserve">) in Accounting, Finance, or a related field, along with a recognized IFRS qualification (e.g., ACCA </w:t>
      </w:r>
      <w:proofErr w:type="spellStart"/>
      <w:r w:rsidRPr="00997DF4">
        <w:t>DipIFR</w:t>
      </w:r>
      <w:proofErr w:type="spellEnd"/>
      <w:r w:rsidRPr="00997DF4">
        <w:t>, ICAEW IFRS Certificate) and up-to-date knowledge of IFRS standards</w:t>
      </w:r>
    </w:p>
    <w:p w14:paraId="39736C31" w14:textId="354C17E5" w:rsidR="00D96547" w:rsidRPr="00997DF4" w:rsidRDefault="00D96547" w:rsidP="00D96547">
      <w:pPr>
        <w:pStyle w:val="cfcbullet"/>
        <w:numPr>
          <w:ilvl w:val="0"/>
          <w:numId w:val="49"/>
        </w:numPr>
      </w:pPr>
      <w:r w:rsidRPr="00997DF4">
        <w:t xml:space="preserve">Minimum of </w:t>
      </w:r>
      <w:r w:rsidR="00ED6012" w:rsidRPr="00997DF4">
        <w:t>10</w:t>
      </w:r>
      <w:r w:rsidRPr="00997DF4">
        <w:t xml:space="preserve"> years' experience in a senior accounting, financial management, or analytical role within a financial institution, consulting firm, multinational corporation, NGO, or development finance organization.</w:t>
      </w:r>
    </w:p>
    <w:p w14:paraId="540F216D" w14:textId="27E2FA92" w:rsidR="00D96547" w:rsidRPr="00997DF4" w:rsidRDefault="00D96547" w:rsidP="00D96547">
      <w:pPr>
        <w:pStyle w:val="cfcbullet"/>
        <w:numPr>
          <w:ilvl w:val="0"/>
          <w:numId w:val="49"/>
        </w:numPr>
      </w:pPr>
      <w:r w:rsidRPr="00997DF4">
        <w:t>Expert knowledge of IFRS, financial reporting, and risk management, with a proven track record of ensuring compliance and regulatory adherence in financial operations.</w:t>
      </w:r>
    </w:p>
    <w:p w14:paraId="63823461" w14:textId="5961C975" w:rsidR="00D96547" w:rsidRPr="00997DF4" w:rsidRDefault="00D96547" w:rsidP="00D96547">
      <w:pPr>
        <w:pStyle w:val="cfcbullet"/>
        <w:numPr>
          <w:ilvl w:val="0"/>
          <w:numId w:val="49"/>
        </w:numPr>
      </w:pPr>
      <w:r w:rsidRPr="00997DF4">
        <w:t xml:space="preserve">Experience in managing financial planning, budgeting, forecasting, and internal controls, with a strong ability to conduct financial analysis and scenario </w:t>
      </w:r>
      <w:r w:rsidR="00EF2AE8" w:rsidRPr="00997DF4">
        <w:t>modelling</w:t>
      </w:r>
      <w:r w:rsidRPr="00997DF4">
        <w:t>.</w:t>
      </w:r>
    </w:p>
    <w:p w14:paraId="152048A7" w14:textId="0C62578E" w:rsidR="00D96547" w:rsidRPr="00997DF4" w:rsidRDefault="00D96547" w:rsidP="00D96547">
      <w:pPr>
        <w:pStyle w:val="cfcbullet"/>
        <w:numPr>
          <w:ilvl w:val="0"/>
          <w:numId w:val="49"/>
        </w:numPr>
      </w:pPr>
      <w:r w:rsidRPr="00997DF4">
        <w:t>Proven leadership skills, including the ability to lead teams, provide strategic direction, and foster a culture of accountability and continuous improvement.</w:t>
      </w:r>
    </w:p>
    <w:p w14:paraId="128FF93A" w14:textId="3757AAC8" w:rsidR="00D96547" w:rsidRPr="00997DF4" w:rsidRDefault="00D96547" w:rsidP="00D96547">
      <w:pPr>
        <w:pStyle w:val="cfcbullet"/>
        <w:numPr>
          <w:ilvl w:val="0"/>
          <w:numId w:val="49"/>
        </w:numPr>
      </w:pPr>
      <w:r w:rsidRPr="00997DF4">
        <w:t>Exceptional problem-solving and critical-thinking abilities, with a track record of success in navigating complex financial and operational challenges.</w:t>
      </w:r>
    </w:p>
    <w:p w14:paraId="3858CF48" w14:textId="26C13342" w:rsidR="00D96547" w:rsidRPr="00997DF4" w:rsidRDefault="00D96547" w:rsidP="00D96547">
      <w:pPr>
        <w:pStyle w:val="cfcbullet"/>
        <w:numPr>
          <w:ilvl w:val="0"/>
          <w:numId w:val="49"/>
        </w:numPr>
      </w:pPr>
      <w:r w:rsidRPr="00997DF4">
        <w:t>Excellent writing, presentation, and communication skills, with the ability to convey financial insights clearly to diverse stakeholders, including senior executives, development finance professionals, and non-financial audiences.</w:t>
      </w:r>
    </w:p>
    <w:p w14:paraId="4214D340" w14:textId="61A90746" w:rsidR="00D96547" w:rsidRPr="00997DF4" w:rsidRDefault="00D96547" w:rsidP="00D96547">
      <w:pPr>
        <w:pStyle w:val="cfcbullet"/>
        <w:numPr>
          <w:ilvl w:val="0"/>
          <w:numId w:val="49"/>
        </w:numPr>
      </w:pPr>
      <w:r w:rsidRPr="00997DF4">
        <w:t>Strong negotiation and stakeholder management experience, particularly in working with auditors, regulatory bodies, donors, and financial institutions.</w:t>
      </w:r>
    </w:p>
    <w:p w14:paraId="33F90CC7" w14:textId="6FA40BAB" w:rsidR="00D96547" w:rsidRPr="00997DF4" w:rsidRDefault="00D96547" w:rsidP="00D96547">
      <w:pPr>
        <w:pStyle w:val="cfcbullet"/>
        <w:numPr>
          <w:ilvl w:val="0"/>
          <w:numId w:val="49"/>
        </w:numPr>
      </w:pPr>
      <w:r w:rsidRPr="00997DF4">
        <w:t xml:space="preserve">Demonstrated ability to implement and oversee accounting and financial systems, including ERP platforms, data analytics, and financial software (e.g., Microsoft Excel, financial </w:t>
      </w:r>
      <w:r w:rsidR="00FD127B" w:rsidRPr="00997DF4">
        <w:t>modelling</w:t>
      </w:r>
      <w:r w:rsidRPr="00997DF4">
        <w:t xml:space="preserve"> tools, and database applications).</w:t>
      </w:r>
    </w:p>
    <w:p w14:paraId="746BEF8D" w14:textId="65B80B92" w:rsidR="00D96547" w:rsidRPr="00997DF4" w:rsidRDefault="00D96547" w:rsidP="00D96547">
      <w:pPr>
        <w:pStyle w:val="cfcbullet"/>
        <w:numPr>
          <w:ilvl w:val="0"/>
          <w:numId w:val="49"/>
        </w:numPr>
      </w:pPr>
      <w:r w:rsidRPr="00997DF4">
        <w:t>Familiarity with SEMS (Social and Environmental Management Systems) and ESG (Environmental, Social, and Governance) frameworks is a distinct advantage.</w:t>
      </w:r>
    </w:p>
    <w:p w14:paraId="6BD1FC71" w14:textId="52A76CDD" w:rsidR="00D96547" w:rsidRPr="00997DF4" w:rsidRDefault="00D96547" w:rsidP="00D96547">
      <w:pPr>
        <w:pStyle w:val="cfcbullet"/>
        <w:numPr>
          <w:ilvl w:val="0"/>
          <w:numId w:val="49"/>
        </w:numPr>
      </w:pPr>
      <w:r w:rsidRPr="00997DF4">
        <w:lastRenderedPageBreak/>
        <w:t>High level of attention to detail and integrity, ensuring accuracy in financial reporting and risk assessment.</w:t>
      </w:r>
    </w:p>
    <w:p w14:paraId="7B6319B7" w14:textId="1C7636DD" w:rsidR="00D96547" w:rsidRPr="00997DF4" w:rsidRDefault="00D96547" w:rsidP="00D96547">
      <w:pPr>
        <w:pStyle w:val="cfcbullet"/>
        <w:numPr>
          <w:ilvl w:val="0"/>
          <w:numId w:val="49"/>
        </w:numPr>
      </w:pPr>
      <w:r w:rsidRPr="00997DF4">
        <w:t>Strong interpersonal skills, with the ability to mediate, facilitate discussions, and build effective partnerships across diverse teams and cultures.</w:t>
      </w:r>
    </w:p>
    <w:p w14:paraId="780D2C6A" w14:textId="44FCFD81" w:rsidR="0046040A" w:rsidRPr="00997DF4" w:rsidRDefault="0046040A" w:rsidP="00D96547">
      <w:pPr>
        <w:pStyle w:val="cfcbullet"/>
        <w:numPr>
          <w:ilvl w:val="0"/>
          <w:numId w:val="43"/>
        </w:numPr>
        <w:ind w:left="709" w:hanging="283"/>
      </w:pPr>
      <w:r w:rsidRPr="00997DF4">
        <w:t xml:space="preserve">Ability to simultaneously manage multiple, </w:t>
      </w:r>
      <w:r w:rsidR="000F63E8" w:rsidRPr="00997DF4">
        <w:t>complex projects</w:t>
      </w:r>
      <w:r w:rsidRPr="00997DF4">
        <w:t xml:space="preserve"> in a deadline-driven and high-</w:t>
      </w:r>
      <w:r w:rsidR="00D96547" w:rsidRPr="00997DF4">
        <w:t xml:space="preserve">    </w:t>
      </w:r>
      <w:r w:rsidRPr="00997DF4">
        <w:t xml:space="preserve">achieving </w:t>
      </w:r>
      <w:r w:rsidR="000F63E8" w:rsidRPr="00997DF4">
        <w:t>environment.</w:t>
      </w:r>
    </w:p>
    <w:p w14:paraId="027C889A" w14:textId="60992877" w:rsidR="00D067E6" w:rsidRPr="00997DF4" w:rsidRDefault="00D067E6" w:rsidP="00D96547">
      <w:pPr>
        <w:pStyle w:val="cfcbullet"/>
        <w:numPr>
          <w:ilvl w:val="0"/>
          <w:numId w:val="43"/>
        </w:numPr>
        <w:ind w:left="426" w:firstLine="0"/>
      </w:pPr>
      <w:r w:rsidRPr="00997DF4">
        <w:t xml:space="preserve">Ability to work independently and </w:t>
      </w:r>
      <w:r w:rsidR="000F63E8" w:rsidRPr="00997DF4">
        <w:t>autonomously.</w:t>
      </w:r>
    </w:p>
    <w:p w14:paraId="1ED3ACD9" w14:textId="2B909445" w:rsidR="00BF4157" w:rsidRPr="00997DF4" w:rsidRDefault="00FB1D43" w:rsidP="00D96547">
      <w:pPr>
        <w:pStyle w:val="cfcbullet"/>
        <w:numPr>
          <w:ilvl w:val="0"/>
          <w:numId w:val="43"/>
        </w:numPr>
        <w:ind w:left="709" w:hanging="283"/>
      </w:pPr>
      <w:r w:rsidRPr="00997DF4">
        <w:t>Excellent</w:t>
      </w:r>
      <w:r w:rsidR="003F65DA" w:rsidRPr="00997DF4">
        <w:t xml:space="preserve"> written and spoken communications in English. Fluency in other UN languages, particularly Spanish or French</w:t>
      </w:r>
      <w:r w:rsidR="00D067E6" w:rsidRPr="00997DF4">
        <w:t>, is</w:t>
      </w:r>
      <w:r w:rsidR="003F65DA" w:rsidRPr="00997DF4">
        <w:t xml:space="preserve"> an </w:t>
      </w:r>
      <w:r w:rsidR="000F63E8" w:rsidRPr="00997DF4">
        <w:t>advantage.</w:t>
      </w:r>
    </w:p>
    <w:p w14:paraId="54DB7033" w14:textId="514EE8AC" w:rsidR="000508E8" w:rsidRPr="00997DF4" w:rsidRDefault="000508E8" w:rsidP="00D96547">
      <w:pPr>
        <w:pStyle w:val="cfcbullet"/>
        <w:numPr>
          <w:ilvl w:val="0"/>
          <w:numId w:val="43"/>
        </w:numPr>
        <w:ind w:left="709" w:hanging="283"/>
      </w:pPr>
      <w:r w:rsidRPr="00997DF4">
        <w:t xml:space="preserve">It is important to note that the CFC can only </w:t>
      </w:r>
      <w:r w:rsidR="00286EB0" w:rsidRPr="00997DF4">
        <w:t>employ N</w:t>
      </w:r>
      <w:r w:rsidRPr="00997DF4">
        <w:t xml:space="preserve">ationals of its Member </w:t>
      </w:r>
      <w:r w:rsidR="000F63E8" w:rsidRPr="00997DF4">
        <w:t>States,</w:t>
      </w:r>
      <w:r w:rsidR="00286EB0" w:rsidRPr="00997DF4">
        <w:t xml:space="preserve"> f</w:t>
      </w:r>
      <w:r w:rsidRPr="00997DF4">
        <w:t>or a full list of Member States please refer to the “About us” section of the CFC website.</w:t>
      </w:r>
    </w:p>
    <w:p w14:paraId="08BCEA70" w14:textId="527A7CAA" w:rsidR="000508E8" w:rsidRPr="00997DF4" w:rsidRDefault="000508E8" w:rsidP="009A01F4">
      <w:pPr>
        <w:pStyle w:val="cfcbullet"/>
      </w:pPr>
    </w:p>
    <w:p w14:paraId="400D6584" w14:textId="152F0A73" w:rsidR="000508E8" w:rsidRPr="00997DF4" w:rsidRDefault="000508E8" w:rsidP="00902B14">
      <w:pPr>
        <w:pStyle w:val="cfcbullet"/>
        <w:shd w:val="clear" w:color="auto" w:fill="D9D9D9" w:themeFill="background1" w:themeFillShade="D9"/>
        <w:ind w:left="0" w:firstLine="0"/>
        <w:rPr>
          <w:b/>
          <w:bCs/>
          <w:sz w:val="24"/>
          <w:szCs w:val="24"/>
        </w:rPr>
      </w:pPr>
      <w:r w:rsidRPr="00997DF4">
        <w:rPr>
          <w:b/>
          <w:bCs/>
          <w:sz w:val="24"/>
          <w:szCs w:val="24"/>
        </w:rPr>
        <w:t>TO APPLY</w:t>
      </w:r>
    </w:p>
    <w:p w14:paraId="1C7A7934" w14:textId="28EF02D3" w:rsidR="0023386D" w:rsidRPr="00997DF4" w:rsidRDefault="000508E8" w:rsidP="000508E8">
      <w:pPr>
        <w:autoSpaceDE w:val="0"/>
        <w:autoSpaceDN w:val="0"/>
        <w:adjustRightInd w:val="0"/>
        <w:rPr>
          <w:rFonts w:ascii="Calibri" w:hAnsi="Calibri" w:cs="Calibri"/>
          <w:color w:val="000000"/>
          <w:sz w:val="22"/>
          <w:szCs w:val="22"/>
          <w:lang w:eastAsia="en-GB"/>
        </w:rPr>
      </w:pPr>
      <w:r w:rsidRPr="00997DF4">
        <w:rPr>
          <w:rFonts w:ascii="Calibri" w:hAnsi="Calibri" w:cs="Calibri"/>
          <w:color w:val="000000"/>
          <w:sz w:val="22"/>
          <w:szCs w:val="22"/>
          <w:lang w:eastAsia="en-GB"/>
        </w:rPr>
        <w:t xml:space="preserve">Applicants should complete </w:t>
      </w:r>
      <w:hyperlink r:id="rId9" w:history="1">
        <w:r w:rsidR="00F8778D">
          <w:rPr>
            <w:rStyle w:val="Hyperlink"/>
            <w:rFonts w:ascii="Calibri" w:hAnsi="Calibri" w:cs="Calibri"/>
            <w:sz w:val="22"/>
            <w:szCs w:val="22"/>
            <w:lang w:eastAsia="en-GB"/>
          </w:rPr>
          <w:t>this form</w:t>
        </w:r>
      </w:hyperlink>
      <w:r w:rsidR="00F8778D">
        <w:rPr>
          <w:rFonts w:ascii="Calibri" w:hAnsi="Calibri" w:cs="Calibri"/>
          <w:color w:val="000000"/>
          <w:sz w:val="22"/>
          <w:szCs w:val="22"/>
          <w:lang w:eastAsia="en-GB"/>
        </w:rPr>
        <w:t xml:space="preserve"> </w:t>
      </w:r>
      <w:r w:rsidRPr="00997DF4">
        <w:rPr>
          <w:rFonts w:ascii="Calibri" w:hAnsi="Calibri" w:cs="Calibri"/>
          <w:color w:val="000000"/>
          <w:sz w:val="22"/>
          <w:szCs w:val="22"/>
          <w:lang w:eastAsia="en-GB"/>
        </w:rPr>
        <w:t>and send a brief cover letter (max 500 words) and concise curriculum vitae</w:t>
      </w:r>
      <w:r w:rsidR="000C1CE0" w:rsidRPr="00997DF4">
        <w:rPr>
          <w:rFonts w:ascii="Calibri" w:hAnsi="Calibri" w:cs="Calibri"/>
          <w:color w:val="000000"/>
          <w:sz w:val="22"/>
          <w:szCs w:val="22"/>
          <w:lang w:eastAsia="en-GB"/>
        </w:rPr>
        <w:t xml:space="preserve"> not exceeding 3 pages</w:t>
      </w:r>
      <w:r w:rsidRPr="00997DF4">
        <w:rPr>
          <w:rFonts w:ascii="Calibri" w:hAnsi="Calibri" w:cs="Calibri"/>
          <w:color w:val="000000"/>
          <w:sz w:val="22"/>
          <w:szCs w:val="22"/>
          <w:lang w:eastAsia="en-GB"/>
        </w:rPr>
        <w:t xml:space="preserve">, in English, to </w:t>
      </w:r>
      <w:hyperlink r:id="rId10" w:history="1">
        <w:r w:rsidR="0023386D" w:rsidRPr="00997DF4">
          <w:rPr>
            <w:rStyle w:val="Hyperlink"/>
            <w:rFonts w:ascii="Calibri" w:hAnsi="Calibri" w:cs="Calibri"/>
            <w:sz w:val="22"/>
            <w:szCs w:val="22"/>
            <w:lang w:eastAsia="en-GB"/>
          </w:rPr>
          <w:t>recruitment@common-fund.org</w:t>
        </w:r>
      </w:hyperlink>
      <w:r w:rsidR="0023386D" w:rsidRPr="00997DF4">
        <w:rPr>
          <w:rFonts w:ascii="Calibri" w:hAnsi="Calibri" w:cs="Calibri"/>
          <w:color w:val="0000FF"/>
          <w:sz w:val="22"/>
          <w:szCs w:val="22"/>
          <w:lang w:eastAsia="en-GB"/>
        </w:rPr>
        <w:t xml:space="preserve"> including their FULL name and Vacancy Ref (202</w:t>
      </w:r>
      <w:r w:rsidR="00D96547" w:rsidRPr="00997DF4">
        <w:rPr>
          <w:rFonts w:ascii="Calibri" w:hAnsi="Calibri" w:cs="Calibri"/>
          <w:color w:val="0000FF"/>
          <w:sz w:val="22"/>
          <w:szCs w:val="22"/>
          <w:lang w:eastAsia="en-GB"/>
        </w:rPr>
        <w:t>5</w:t>
      </w:r>
      <w:r w:rsidR="0023386D" w:rsidRPr="00997DF4">
        <w:rPr>
          <w:rFonts w:ascii="Calibri" w:hAnsi="Calibri" w:cs="Calibri"/>
          <w:color w:val="0000FF"/>
          <w:sz w:val="22"/>
          <w:szCs w:val="22"/>
          <w:lang w:eastAsia="en-GB"/>
        </w:rPr>
        <w:t xml:space="preserve"> – 01) in the email subject heading</w:t>
      </w:r>
      <w:r w:rsidRPr="00997DF4">
        <w:rPr>
          <w:rFonts w:ascii="Calibri" w:hAnsi="Calibri" w:cs="Calibri"/>
          <w:color w:val="000000"/>
          <w:sz w:val="22"/>
          <w:szCs w:val="22"/>
          <w:lang w:eastAsia="en-GB"/>
        </w:rPr>
        <w:t xml:space="preserve">. </w:t>
      </w:r>
    </w:p>
    <w:p w14:paraId="2D1F8512" w14:textId="77777777" w:rsidR="0023386D" w:rsidRPr="00997DF4" w:rsidRDefault="0023386D" w:rsidP="000508E8">
      <w:pPr>
        <w:autoSpaceDE w:val="0"/>
        <w:autoSpaceDN w:val="0"/>
        <w:adjustRightInd w:val="0"/>
        <w:rPr>
          <w:rFonts w:ascii="Calibri" w:hAnsi="Calibri" w:cs="Calibri"/>
          <w:color w:val="000000"/>
          <w:sz w:val="22"/>
          <w:szCs w:val="22"/>
          <w:lang w:eastAsia="en-GB"/>
        </w:rPr>
      </w:pPr>
    </w:p>
    <w:p w14:paraId="6D874D29" w14:textId="528108AC" w:rsidR="000508E8" w:rsidRPr="00997DF4" w:rsidRDefault="000508E8" w:rsidP="000508E8">
      <w:pPr>
        <w:autoSpaceDE w:val="0"/>
        <w:autoSpaceDN w:val="0"/>
        <w:adjustRightInd w:val="0"/>
        <w:rPr>
          <w:rFonts w:ascii="Calibri" w:hAnsi="Calibri" w:cs="Calibri"/>
          <w:color w:val="000000"/>
          <w:sz w:val="22"/>
          <w:szCs w:val="22"/>
          <w:lang w:eastAsia="en-GB"/>
        </w:rPr>
      </w:pPr>
      <w:r w:rsidRPr="00997DF4">
        <w:rPr>
          <w:rFonts w:ascii="Calibri" w:hAnsi="Calibri" w:cs="Calibri"/>
          <w:color w:val="000000"/>
          <w:sz w:val="22"/>
          <w:szCs w:val="22"/>
          <w:lang w:eastAsia="en-GB"/>
        </w:rPr>
        <w:t>The closing date for applications is 18</w:t>
      </w:r>
      <w:r w:rsidR="00A437C4" w:rsidRPr="00997DF4">
        <w:rPr>
          <w:rFonts w:ascii="Calibri" w:hAnsi="Calibri" w:cs="Calibri"/>
          <w:color w:val="000000"/>
          <w:sz w:val="22"/>
          <w:szCs w:val="22"/>
          <w:lang w:eastAsia="en-GB"/>
        </w:rPr>
        <w:t>:</w:t>
      </w:r>
      <w:r w:rsidRPr="00997DF4">
        <w:rPr>
          <w:rFonts w:ascii="Calibri" w:hAnsi="Calibri" w:cs="Calibri"/>
          <w:color w:val="000000"/>
          <w:sz w:val="22"/>
          <w:szCs w:val="22"/>
          <w:lang w:eastAsia="en-GB"/>
        </w:rPr>
        <w:t xml:space="preserve">00 (CEST) on </w:t>
      </w:r>
      <w:r w:rsidR="00F8778D">
        <w:rPr>
          <w:rFonts w:ascii="Calibri" w:hAnsi="Calibri" w:cs="Calibri"/>
          <w:color w:val="000000"/>
          <w:sz w:val="22"/>
          <w:szCs w:val="22"/>
          <w:lang w:eastAsia="en-GB"/>
        </w:rPr>
        <w:t>Friday, 28</w:t>
      </w:r>
      <w:r w:rsidR="00F8778D" w:rsidRPr="00F8778D">
        <w:rPr>
          <w:rFonts w:ascii="Calibri" w:hAnsi="Calibri" w:cs="Calibri"/>
          <w:color w:val="000000"/>
          <w:sz w:val="22"/>
          <w:szCs w:val="22"/>
          <w:vertAlign w:val="superscript"/>
          <w:lang w:eastAsia="en-GB"/>
        </w:rPr>
        <w:t>th</w:t>
      </w:r>
      <w:r w:rsidR="00F8778D">
        <w:rPr>
          <w:rFonts w:ascii="Calibri" w:hAnsi="Calibri" w:cs="Calibri"/>
          <w:color w:val="000000"/>
          <w:sz w:val="22"/>
          <w:szCs w:val="22"/>
          <w:lang w:eastAsia="en-GB"/>
        </w:rPr>
        <w:t xml:space="preserve"> March 2025.</w:t>
      </w:r>
    </w:p>
    <w:p w14:paraId="54D2FB22" w14:textId="4948AAB1" w:rsidR="008A552B" w:rsidRPr="00997DF4" w:rsidRDefault="0023386D" w:rsidP="00FB1D43">
      <w:pPr>
        <w:autoSpaceDE w:val="0"/>
        <w:autoSpaceDN w:val="0"/>
        <w:adjustRightInd w:val="0"/>
        <w:spacing w:before="100" w:beforeAutospacing="1" w:after="100" w:afterAutospacing="1"/>
        <w:rPr>
          <w:rFonts w:ascii="Calibri-Italic" w:hAnsi="Calibri-Italic" w:cs="Calibri-Italic"/>
          <w:i/>
          <w:iCs/>
          <w:sz w:val="20"/>
          <w:szCs w:val="20"/>
          <w:lang w:eastAsia="en-GB"/>
        </w:rPr>
      </w:pPr>
      <w:r w:rsidRPr="00997DF4">
        <w:rPr>
          <w:rFonts w:ascii="Calibri-Italic" w:hAnsi="Calibri-Italic" w:cs="Calibri-Italic"/>
          <w:i/>
          <w:iCs/>
          <w:sz w:val="20"/>
          <w:szCs w:val="20"/>
          <w:lang w:eastAsia="en-GB"/>
        </w:rPr>
        <w:t xml:space="preserve">Due to the anticipated </w:t>
      </w:r>
      <w:r w:rsidR="00FB1D43" w:rsidRPr="00997DF4">
        <w:rPr>
          <w:rFonts w:ascii="Calibri-Italic" w:hAnsi="Calibri-Italic" w:cs="Calibri-Italic"/>
          <w:i/>
          <w:iCs/>
          <w:sz w:val="20"/>
          <w:szCs w:val="20"/>
          <w:lang w:eastAsia="en-GB"/>
        </w:rPr>
        <w:t>high</w:t>
      </w:r>
      <w:r w:rsidRPr="00997DF4">
        <w:rPr>
          <w:rFonts w:ascii="Calibri-Italic" w:hAnsi="Calibri-Italic" w:cs="Calibri-Italic"/>
          <w:i/>
          <w:iCs/>
          <w:sz w:val="20"/>
          <w:szCs w:val="20"/>
          <w:lang w:eastAsia="en-GB"/>
        </w:rPr>
        <w:t xml:space="preserve"> number of applicants</w:t>
      </w:r>
      <w:r w:rsidR="00A437C4" w:rsidRPr="00997DF4">
        <w:rPr>
          <w:rFonts w:ascii="Calibri-Italic" w:hAnsi="Calibri-Italic" w:cs="Calibri-Italic"/>
          <w:i/>
          <w:iCs/>
          <w:sz w:val="20"/>
          <w:szCs w:val="20"/>
          <w:lang w:eastAsia="en-GB"/>
        </w:rPr>
        <w:t xml:space="preserve">, </w:t>
      </w:r>
      <w:r w:rsidRPr="00997DF4">
        <w:rPr>
          <w:rFonts w:ascii="Calibri-Italic" w:hAnsi="Calibri-Italic" w:cs="Calibri-Italic"/>
          <w:i/>
          <w:iCs/>
          <w:sz w:val="20"/>
          <w:szCs w:val="20"/>
          <w:lang w:eastAsia="en-GB"/>
        </w:rPr>
        <w:t>the CFC reserves the right to close this</w:t>
      </w:r>
      <w:r w:rsidR="00D96547" w:rsidRPr="00997DF4">
        <w:rPr>
          <w:rFonts w:ascii="Calibri-Italic" w:hAnsi="Calibri-Italic" w:cs="Calibri-Italic"/>
          <w:i/>
          <w:iCs/>
          <w:sz w:val="20"/>
          <w:szCs w:val="20"/>
          <w:lang w:eastAsia="en-GB"/>
        </w:rPr>
        <w:t xml:space="preserve"> </w:t>
      </w:r>
      <w:r w:rsidRPr="00997DF4">
        <w:rPr>
          <w:rFonts w:ascii="Calibri-Italic" w:hAnsi="Calibri-Italic" w:cs="Calibri-Italic"/>
          <w:i/>
          <w:iCs/>
          <w:sz w:val="20"/>
          <w:szCs w:val="20"/>
          <w:lang w:eastAsia="en-GB"/>
        </w:rPr>
        <w:t>opportunity once sufficient applications are received</w:t>
      </w:r>
      <w:r w:rsidR="00A437C4" w:rsidRPr="00997DF4">
        <w:rPr>
          <w:rFonts w:ascii="Calibri-Italic" w:hAnsi="Calibri-Italic" w:cs="Calibri-Italic"/>
          <w:i/>
          <w:iCs/>
          <w:sz w:val="20"/>
          <w:szCs w:val="20"/>
          <w:lang w:eastAsia="en-GB"/>
        </w:rPr>
        <w:t>. C</w:t>
      </w:r>
      <w:r w:rsidRPr="00997DF4">
        <w:rPr>
          <w:rFonts w:ascii="Calibri-Italic" w:hAnsi="Calibri-Italic" w:cs="Calibri-Italic"/>
          <w:i/>
          <w:iCs/>
          <w:sz w:val="20"/>
          <w:szCs w:val="20"/>
          <w:lang w:eastAsia="en-GB"/>
        </w:rPr>
        <w:t>ontact will be made with shortlisted candidates only.</w:t>
      </w:r>
    </w:p>
    <w:p w14:paraId="07CBB68C" w14:textId="267B2AA3" w:rsidR="000C1CE0" w:rsidRPr="00997DF4" w:rsidRDefault="000C1CE0" w:rsidP="000C1CE0">
      <w:pPr>
        <w:shd w:val="clear" w:color="auto" w:fill="D9D9D9" w:themeFill="background1" w:themeFillShade="D9"/>
        <w:autoSpaceDE w:val="0"/>
        <w:autoSpaceDN w:val="0"/>
        <w:adjustRightInd w:val="0"/>
        <w:spacing w:before="100" w:beforeAutospacing="1" w:after="100" w:afterAutospacing="1"/>
        <w:rPr>
          <w:rFonts w:ascii="Calibri-Italic" w:hAnsi="Calibri-Italic" w:cs="Calibri-Italic"/>
          <w:b/>
          <w:bCs/>
          <w:lang w:eastAsia="en-GB"/>
        </w:rPr>
      </w:pPr>
      <w:r w:rsidRPr="00997DF4">
        <w:rPr>
          <w:rFonts w:ascii="Calibri-Italic" w:hAnsi="Calibri-Italic" w:cs="Calibri-Italic"/>
          <w:b/>
          <w:bCs/>
          <w:lang w:eastAsia="en-GB"/>
        </w:rPr>
        <w:t>ADDITIONAL INFORMATION</w:t>
      </w:r>
    </w:p>
    <w:p w14:paraId="3CF1EB04" w14:textId="54611010" w:rsidR="000C1CE0" w:rsidRPr="00997DF4" w:rsidRDefault="000C1CE0" w:rsidP="000C1CE0">
      <w:pPr>
        <w:numPr>
          <w:ilvl w:val="0"/>
          <w:numId w:val="50"/>
        </w:numPr>
        <w:autoSpaceDE w:val="0"/>
        <w:autoSpaceDN w:val="0"/>
        <w:adjustRightInd w:val="0"/>
        <w:spacing w:before="100" w:beforeAutospacing="1" w:after="100" w:afterAutospacing="1"/>
        <w:rPr>
          <w:rFonts w:ascii="Calibri-Italic" w:hAnsi="Calibri-Italic" w:cs="Calibri-Italic"/>
          <w:b/>
          <w:bCs/>
          <w:sz w:val="20"/>
          <w:szCs w:val="20"/>
          <w:lang w:eastAsia="en-GB"/>
        </w:rPr>
      </w:pPr>
      <w:r w:rsidRPr="00997DF4">
        <w:rPr>
          <w:rFonts w:ascii="Calibri-Italic" w:hAnsi="Calibri-Italic" w:cs="Calibri-Italic"/>
          <w:b/>
          <w:bCs/>
          <w:sz w:val="20"/>
          <w:szCs w:val="20"/>
          <w:lang w:eastAsia="en-GB"/>
        </w:rPr>
        <w:t>Please note that the CFC does not accept unsolicited resumes.</w:t>
      </w:r>
    </w:p>
    <w:p w14:paraId="27D1C6AE" w14:textId="77777777" w:rsidR="000C1CE0" w:rsidRPr="00997DF4" w:rsidRDefault="000C1CE0" w:rsidP="000C1CE0">
      <w:pPr>
        <w:numPr>
          <w:ilvl w:val="0"/>
          <w:numId w:val="50"/>
        </w:numPr>
        <w:autoSpaceDE w:val="0"/>
        <w:autoSpaceDN w:val="0"/>
        <w:adjustRightInd w:val="0"/>
        <w:spacing w:before="100" w:beforeAutospacing="1" w:after="100" w:afterAutospacing="1"/>
        <w:rPr>
          <w:rFonts w:ascii="Calibri-Italic" w:hAnsi="Calibri-Italic" w:cs="Calibri-Italic"/>
          <w:b/>
          <w:bCs/>
          <w:sz w:val="20"/>
          <w:szCs w:val="20"/>
          <w:lang w:eastAsia="en-GB"/>
        </w:rPr>
      </w:pPr>
      <w:r w:rsidRPr="00997DF4">
        <w:rPr>
          <w:rFonts w:ascii="Calibri-Italic" w:hAnsi="Calibri-Italic" w:cs="Calibri-Italic"/>
          <w:b/>
          <w:bCs/>
          <w:sz w:val="20"/>
          <w:szCs w:val="20"/>
          <w:lang w:eastAsia="en-GB"/>
        </w:rPr>
        <w:t>Applications received after the closing date will not be considered.</w:t>
      </w:r>
    </w:p>
    <w:p w14:paraId="35BFCCF7" w14:textId="77777777" w:rsidR="000C1CE0" w:rsidRPr="00997DF4" w:rsidRDefault="000C1CE0" w:rsidP="000C1CE0">
      <w:pPr>
        <w:numPr>
          <w:ilvl w:val="0"/>
          <w:numId w:val="50"/>
        </w:numPr>
        <w:autoSpaceDE w:val="0"/>
        <w:autoSpaceDN w:val="0"/>
        <w:adjustRightInd w:val="0"/>
        <w:spacing w:before="100" w:beforeAutospacing="1" w:after="100" w:afterAutospacing="1"/>
        <w:rPr>
          <w:rFonts w:ascii="Calibri-Italic" w:hAnsi="Calibri-Italic" w:cs="Calibri-Italic"/>
          <w:b/>
          <w:bCs/>
          <w:sz w:val="20"/>
          <w:szCs w:val="20"/>
          <w:lang w:eastAsia="en-GB"/>
        </w:rPr>
      </w:pPr>
      <w:r w:rsidRPr="00997DF4">
        <w:rPr>
          <w:rFonts w:ascii="Calibri-Italic" w:hAnsi="Calibri-Italic" w:cs="Calibri-Italic"/>
          <w:b/>
          <w:bCs/>
          <w:sz w:val="20"/>
          <w:szCs w:val="20"/>
          <w:lang w:eastAsia="en-GB"/>
        </w:rPr>
        <w:t>Please note that only shortlisted candidates will be contacted and advance to the next stage of the selection process, which involves various assessments.</w:t>
      </w:r>
    </w:p>
    <w:p w14:paraId="099429A3" w14:textId="777FA126" w:rsidR="000C1CE0" w:rsidRPr="00997DF4" w:rsidRDefault="000C1CE0" w:rsidP="000C1CE0">
      <w:pPr>
        <w:numPr>
          <w:ilvl w:val="0"/>
          <w:numId w:val="50"/>
        </w:numPr>
        <w:autoSpaceDE w:val="0"/>
        <w:autoSpaceDN w:val="0"/>
        <w:adjustRightInd w:val="0"/>
        <w:rPr>
          <w:rFonts w:ascii="Calibri-Italic" w:hAnsi="Calibri-Italic" w:cs="Calibri-Italic"/>
          <w:b/>
          <w:bCs/>
          <w:sz w:val="20"/>
          <w:szCs w:val="20"/>
          <w:lang w:eastAsia="en-GB"/>
        </w:rPr>
      </w:pPr>
      <w:r w:rsidRPr="00997DF4">
        <w:rPr>
          <w:rFonts w:ascii="Calibri-Italic" w:hAnsi="Calibri-Italic" w:cs="Calibri-Italic"/>
          <w:b/>
          <w:bCs/>
          <w:sz w:val="20"/>
          <w:szCs w:val="20"/>
          <w:lang w:eastAsia="en-GB"/>
        </w:rPr>
        <w:t xml:space="preserve">The CFC embraces diversity and is committed to equal employment opportunity. </w:t>
      </w:r>
    </w:p>
    <w:p w14:paraId="140DF68F" w14:textId="1A0EFFAA" w:rsidR="000C1CE0" w:rsidRPr="00997DF4" w:rsidRDefault="000C1CE0" w:rsidP="000C1CE0">
      <w:pPr>
        <w:numPr>
          <w:ilvl w:val="0"/>
          <w:numId w:val="51"/>
        </w:numPr>
        <w:autoSpaceDE w:val="0"/>
        <w:autoSpaceDN w:val="0"/>
        <w:adjustRightInd w:val="0"/>
        <w:rPr>
          <w:rFonts w:ascii="Calibri-Italic" w:hAnsi="Calibri-Italic" w:cs="Calibri-Italic"/>
          <w:b/>
          <w:bCs/>
          <w:sz w:val="20"/>
          <w:szCs w:val="20"/>
          <w:lang w:eastAsia="en-GB"/>
        </w:rPr>
      </w:pPr>
      <w:r w:rsidRPr="00997DF4">
        <w:rPr>
          <w:rFonts w:ascii="Calibri-Italic" w:hAnsi="Calibri-Italic" w:cs="Calibri-Italic"/>
          <w:b/>
          <w:bCs/>
          <w:sz w:val="20"/>
          <w:szCs w:val="20"/>
          <w:lang w:eastAsia="en-GB"/>
        </w:rPr>
        <w:t>The CFC reserves the right to appoint a candidate at a lower level than the advertised level of the post.</w:t>
      </w:r>
    </w:p>
    <w:p w14:paraId="1F8A23EF" w14:textId="2BF30738" w:rsidR="000C1CE0" w:rsidRPr="00997DF4" w:rsidRDefault="000C1CE0" w:rsidP="000C1CE0">
      <w:pPr>
        <w:numPr>
          <w:ilvl w:val="0"/>
          <w:numId w:val="51"/>
        </w:numPr>
        <w:autoSpaceDE w:val="0"/>
        <w:autoSpaceDN w:val="0"/>
        <w:adjustRightInd w:val="0"/>
        <w:spacing w:before="100" w:beforeAutospacing="1" w:after="100" w:afterAutospacing="1"/>
        <w:rPr>
          <w:rFonts w:ascii="Calibri-Italic" w:hAnsi="Calibri-Italic" w:cs="Calibri-Italic"/>
          <w:b/>
          <w:bCs/>
          <w:sz w:val="20"/>
          <w:szCs w:val="20"/>
          <w:lang w:eastAsia="en-GB"/>
        </w:rPr>
      </w:pPr>
      <w:r w:rsidRPr="00997DF4">
        <w:rPr>
          <w:rFonts w:ascii="Calibri-Italic" w:hAnsi="Calibri-Italic" w:cs="Calibri-Italic"/>
          <w:b/>
          <w:bCs/>
          <w:sz w:val="20"/>
          <w:szCs w:val="20"/>
          <w:lang w:eastAsia="en-GB"/>
        </w:rPr>
        <w:t xml:space="preserve">All CFC staff are responsible for performing their duties in accordance with the CFC Policies, Code of Conduct and associated guidelines, as well as other relevant accountability frameworks. </w:t>
      </w:r>
    </w:p>
    <w:p w14:paraId="1191572D" w14:textId="2568BEC5" w:rsidR="000C1CE0" w:rsidRPr="00997DF4" w:rsidRDefault="000C1CE0" w:rsidP="000C1CE0">
      <w:pPr>
        <w:numPr>
          <w:ilvl w:val="0"/>
          <w:numId w:val="51"/>
        </w:numPr>
        <w:autoSpaceDE w:val="0"/>
        <w:autoSpaceDN w:val="0"/>
        <w:adjustRightInd w:val="0"/>
        <w:spacing w:before="100" w:beforeAutospacing="1" w:after="100" w:afterAutospacing="1"/>
        <w:rPr>
          <w:rFonts w:ascii="Calibri-Italic" w:hAnsi="Calibri-Italic" w:cs="Calibri-Italic"/>
          <w:b/>
          <w:bCs/>
          <w:sz w:val="20"/>
          <w:szCs w:val="20"/>
          <w:lang w:eastAsia="en-GB"/>
        </w:rPr>
      </w:pPr>
      <w:r w:rsidRPr="00997DF4">
        <w:rPr>
          <w:rFonts w:ascii="Calibri-Italic" w:hAnsi="Calibri-Italic" w:cs="Calibri-Italic"/>
          <w:b/>
          <w:bCs/>
          <w:sz w:val="20"/>
          <w:szCs w:val="20"/>
          <w:lang w:eastAsia="en-GB"/>
        </w:rPr>
        <w:t>It is the policy of the CFC to conduct background checks on all potential personnel. Recruitment in the CFC is contingent on the results of such checks.</w:t>
      </w:r>
    </w:p>
    <w:p w14:paraId="7850E3C0" w14:textId="77777777" w:rsidR="000C1CE0" w:rsidRPr="000C1CE0" w:rsidRDefault="000C1CE0" w:rsidP="00D96547">
      <w:pPr>
        <w:autoSpaceDE w:val="0"/>
        <w:autoSpaceDN w:val="0"/>
        <w:adjustRightInd w:val="0"/>
        <w:spacing w:before="100" w:beforeAutospacing="1" w:after="100" w:afterAutospacing="1"/>
        <w:rPr>
          <w:b/>
          <w:bCs/>
        </w:rPr>
      </w:pPr>
    </w:p>
    <w:sectPr w:rsidR="000C1CE0" w:rsidRPr="000C1CE0" w:rsidSect="008E6EE5">
      <w:pgSz w:w="11907" w:h="16840" w:code="9"/>
      <w:pgMar w:top="1440" w:right="1440" w:bottom="79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C63A9" w14:textId="77777777" w:rsidR="00B34EFB" w:rsidRPr="00997DF4" w:rsidRDefault="00B34EFB">
      <w:r w:rsidRPr="00997DF4">
        <w:separator/>
      </w:r>
    </w:p>
  </w:endnote>
  <w:endnote w:type="continuationSeparator" w:id="0">
    <w:p w14:paraId="3AEC09DD" w14:textId="77777777" w:rsidR="00B34EFB" w:rsidRPr="00997DF4" w:rsidRDefault="00B34EFB">
      <w:r w:rsidRPr="00997DF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Itali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1D452" w14:textId="77777777" w:rsidR="00B34EFB" w:rsidRPr="00997DF4" w:rsidRDefault="00B34EFB">
      <w:r w:rsidRPr="00997DF4">
        <w:separator/>
      </w:r>
    </w:p>
  </w:footnote>
  <w:footnote w:type="continuationSeparator" w:id="0">
    <w:p w14:paraId="5555E10A" w14:textId="77777777" w:rsidR="00B34EFB" w:rsidRPr="00997DF4" w:rsidRDefault="00B34EFB">
      <w:r w:rsidRPr="00997DF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47CD09F"/>
    <w:multiLevelType w:val="hybridMultilevel"/>
    <w:tmpl w:val="C16699E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8CF9D0D"/>
    <w:multiLevelType w:val="hybridMultilevel"/>
    <w:tmpl w:val="1F61D44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76EFBF"/>
    <w:multiLevelType w:val="hybridMultilevel"/>
    <w:tmpl w:val="04D9BA7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2DB9774"/>
    <w:multiLevelType w:val="hybridMultilevel"/>
    <w:tmpl w:val="375172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7C"/>
    <w:multiLevelType w:val="singleLevel"/>
    <w:tmpl w:val="EEAE442E"/>
    <w:lvl w:ilvl="0">
      <w:start w:val="1"/>
      <w:numFmt w:val="decimal"/>
      <w:lvlText w:val="%1."/>
      <w:lvlJc w:val="left"/>
      <w:pPr>
        <w:tabs>
          <w:tab w:val="num" w:pos="1492"/>
        </w:tabs>
        <w:ind w:left="1492" w:hanging="360"/>
      </w:pPr>
    </w:lvl>
  </w:abstractNum>
  <w:abstractNum w:abstractNumId="5" w15:restartNumberingAfterBreak="0">
    <w:nsid w:val="FFFFFF7E"/>
    <w:multiLevelType w:val="singleLevel"/>
    <w:tmpl w:val="CAF0E14C"/>
    <w:lvl w:ilvl="0">
      <w:start w:val="1"/>
      <w:numFmt w:val="decimal"/>
      <w:lvlText w:val="%1."/>
      <w:lvlJc w:val="left"/>
      <w:pPr>
        <w:tabs>
          <w:tab w:val="num" w:pos="926"/>
        </w:tabs>
        <w:ind w:left="926" w:hanging="360"/>
      </w:pPr>
    </w:lvl>
  </w:abstractNum>
  <w:abstractNum w:abstractNumId="6" w15:restartNumberingAfterBreak="0">
    <w:nsid w:val="FFFFFF88"/>
    <w:multiLevelType w:val="singleLevel"/>
    <w:tmpl w:val="9E3A8544"/>
    <w:lvl w:ilvl="0">
      <w:start w:val="1"/>
      <w:numFmt w:val="decimal"/>
      <w:lvlText w:val="%1."/>
      <w:lvlJc w:val="left"/>
      <w:pPr>
        <w:tabs>
          <w:tab w:val="num" w:pos="360"/>
        </w:tabs>
        <w:ind w:left="360" w:hanging="360"/>
      </w:pPr>
    </w:lvl>
  </w:abstractNum>
  <w:abstractNum w:abstractNumId="7" w15:restartNumberingAfterBreak="0">
    <w:nsid w:val="074807EA"/>
    <w:multiLevelType w:val="hybridMultilevel"/>
    <w:tmpl w:val="2C08A122"/>
    <w:lvl w:ilvl="0" w:tplc="1DF48508">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8" w15:restartNumberingAfterBreak="0">
    <w:nsid w:val="07936412"/>
    <w:multiLevelType w:val="hybridMultilevel"/>
    <w:tmpl w:val="4A3C3B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8862DB6"/>
    <w:multiLevelType w:val="hybridMultilevel"/>
    <w:tmpl w:val="FD28A262"/>
    <w:lvl w:ilvl="0" w:tplc="0409000F">
      <w:start w:val="1"/>
      <w:numFmt w:val="decimal"/>
      <w:lvlText w:val="%1."/>
      <w:lvlJc w:val="left"/>
      <w:pPr>
        <w:ind w:left="720" w:hanging="360"/>
      </w:pPr>
    </w:lvl>
    <w:lvl w:ilvl="1" w:tplc="BCB62DAC">
      <w:start w:val="1"/>
      <w:numFmt w:val="bullet"/>
      <w:lvlText w:val="-"/>
      <w:lvlJc w:val="left"/>
      <w:pPr>
        <w:ind w:left="1515" w:hanging="435"/>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EC6100"/>
    <w:multiLevelType w:val="hybridMultilevel"/>
    <w:tmpl w:val="F47CD6D8"/>
    <w:lvl w:ilvl="0" w:tplc="F6BC4A78">
      <w:numFmt w:val="bullet"/>
      <w:lvlText w:val="-"/>
      <w:lvlJc w:val="left"/>
      <w:pPr>
        <w:ind w:left="810" w:hanging="360"/>
      </w:pPr>
      <w:rPr>
        <w:rFonts w:ascii="Calibri" w:eastAsia="Times New Roman" w:hAnsi="Calibri"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0AD5497B"/>
    <w:multiLevelType w:val="multilevel"/>
    <w:tmpl w:val="631A6A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0F4F0EE5"/>
    <w:multiLevelType w:val="hybridMultilevel"/>
    <w:tmpl w:val="2C808A04"/>
    <w:lvl w:ilvl="0" w:tplc="F6BC4A7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0B6DA4"/>
    <w:multiLevelType w:val="multilevel"/>
    <w:tmpl w:val="0BCC0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E2213F"/>
    <w:multiLevelType w:val="multilevel"/>
    <w:tmpl w:val="38244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396AD3"/>
    <w:multiLevelType w:val="hybridMultilevel"/>
    <w:tmpl w:val="74FE99C6"/>
    <w:lvl w:ilvl="0" w:tplc="4F583D70">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A563BF"/>
    <w:multiLevelType w:val="multilevel"/>
    <w:tmpl w:val="CCC2AB4A"/>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1860"/>
        </w:tabs>
        <w:ind w:left="1860" w:hanging="4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7" w15:restartNumberingAfterBreak="0">
    <w:nsid w:val="1F7A3D58"/>
    <w:multiLevelType w:val="multilevel"/>
    <w:tmpl w:val="37A4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8F5F9B"/>
    <w:multiLevelType w:val="hybridMultilevel"/>
    <w:tmpl w:val="217026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0214100"/>
    <w:multiLevelType w:val="hybridMultilevel"/>
    <w:tmpl w:val="8E70EE58"/>
    <w:lvl w:ilvl="0" w:tplc="20000001">
      <w:start w:val="1"/>
      <w:numFmt w:val="bullet"/>
      <w:lvlText w:val=""/>
      <w:lvlJc w:val="left"/>
      <w:pPr>
        <w:ind w:left="1668" w:hanging="360"/>
      </w:pPr>
      <w:rPr>
        <w:rFonts w:ascii="Symbol" w:hAnsi="Symbol" w:hint="default"/>
      </w:rPr>
    </w:lvl>
    <w:lvl w:ilvl="1" w:tplc="20000003" w:tentative="1">
      <w:start w:val="1"/>
      <w:numFmt w:val="bullet"/>
      <w:lvlText w:val="o"/>
      <w:lvlJc w:val="left"/>
      <w:pPr>
        <w:ind w:left="2388" w:hanging="360"/>
      </w:pPr>
      <w:rPr>
        <w:rFonts w:ascii="Courier New" w:hAnsi="Courier New" w:cs="Courier New" w:hint="default"/>
      </w:rPr>
    </w:lvl>
    <w:lvl w:ilvl="2" w:tplc="20000005" w:tentative="1">
      <w:start w:val="1"/>
      <w:numFmt w:val="bullet"/>
      <w:lvlText w:val=""/>
      <w:lvlJc w:val="left"/>
      <w:pPr>
        <w:ind w:left="3108" w:hanging="360"/>
      </w:pPr>
      <w:rPr>
        <w:rFonts w:ascii="Wingdings" w:hAnsi="Wingdings" w:hint="default"/>
      </w:rPr>
    </w:lvl>
    <w:lvl w:ilvl="3" w:tplc="20000001" w:tentative="1">
      <w:start w:val="1"/>
      <w:numFmt w:val="bullet"/>
      <w:lvlText w:val=""/>
      <w:lvlJc w:val="left"/>
      <w:pPr>
        <w:ind w:left="3828" w:hanging="360"/>
      </w:pPr>
      <w:rPr>
        <w:rFonts w:ascii="Symbol" w:hAnsi="Symbol" w:hint="default"/>
      </w:rPr>
    </w:lvl>
    <w:lvl w:ilvl="4" w:tplc="20000003" w:tentative="1">
      <w:start w:val="1"/>
      <w:numFmt w:val="bullet"/>
      <w:lvlText w:val="o"/>
      <w:lvlJc w:val="left"/>
      <w:pPr>
        <w:ind w:left="4548" w:hanging="360"/>
      </w:pPr>
      <w:rPr>
        <w:rFonts w:ascii="Courier New" w:hAnsi="Courier New" w:cs="Courier New" w:hint="default"/>
      </w:rPr>
    </w:lvl>
    <w:lvl w:ilvl="5" w:tplc="20000005" w:tentative="1">
      <w:start w:val="1"/>
      <w:numFmt w:val="bullet"/>
      <w:lvlText w:val=""/>
      <w:lvlJc w:val="left"/>
      <w:pPr>
        <w:ind w:left="5268" w:hanging="360"/>
      </w:pPr>
      <w:rPr>
        <w:rFonts w:ascii="Wingdings" w:hAnsi="Wingdings" w:hint="default"/>
      </w:rPr>
    </w:lvl>
    <w:lvl w:ilvl="6" w:tplc="20000001" w:tentative="1">
      <w:start w:val="1"/>
      <w:numFmt w:val="bullet"/>
      <w:lvlText w:val=""/>
      <w:lvlJc w:val="left"/>
      <w:pPr>
        <w:ind w:left="5988" w:hanging="360"/>
      </w:pPr>
      <w:rPr>
        <w:rFonts w:ascii="Symbol" w:hAnsi="Symbol" w:hint="default"/>
      </w:rPr>
    </w:lvl>
    <w:lvl w:ilvl="7" w:tplc="20000003" w:tentative="1">
      <w:start w:val="1"/>
      <w:numFmt w:val="bullet"/>
      <w:lvlText w:val="o"/>
      <w:lvlJc w:val="left"/>
      <w:pPr>
        <w:ind w:left="6708" w:hanging="360"/>
      </w:pPr>
      <w:rPr>
        <w:rFonts w:ascii="Courier New" w:hAnsi="Courier New" w:cs="Courier New" w:hint="default"/>
      </w:rPr>
    </w:lvl>
    <w:lvl w:ilvl="8" w:tplc="20000005" w:tentative="1">
      <w:start w:val="1"/>
      <w:numFmt w:val="bullet"/>
      <w:lvlText w:val=""/>
      <w:lvlJc w:val="left"/>
      <w:pPr>
        <w:ind w:left="7428" w:hanging="360"/>
      </w:pPr>
      <w:rPr>
        <w:rFonts w:ascii="Wingdings" w:hAnsi="Wingdings" w:hint="default"/>
      </w:rPr>
    </w:lvl>
  </w:abstractNum>
  <w:abstractNum w:abstractNumId="20" w15:restartNumberingAfterBreak="0">
    <w:nsid w:val="208835CE"/>
    <w:multiLevelType w:val="multilevel"/>
    <w:tmpl w:val="9DE011D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Calibri" w:eastAsia="Times New Roman" w:hAnsi="Calibri"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3652115"/>
    <w:multiLevelType w:val="hybridMultilevel"/>
    <w:tmpl w:val="12661954"/>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2" w15:restartNumberingAfterBreak="0">
    <w:nsid w:val="27EC399B"/>
    <w:multiLevelType w:val="hybridMultilevel"/>
    <w:tmpl w:val="7FE057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2D056761"/>
    <w:multiLevelType w:val="multilevel"/>
    <w:tmpl w:val="C49067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BD44A0"/>
    <w:multiLevelType w:val="hybridMultilevel"/>
    <w:tmpl w:val="0394A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911B0F"/>
    <w:multiLevelType w:val="hybridMultilevel"/>
    <w:tmpl w:val="6BC4C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5815463"/>
    <w:multiLevelType w:val="hybridMultilevel"/>
    <w:tmpl w:val="F3EC5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DE16A2"/>
    <w:multiLevelType w:val="hybridMultilevel"/>
    <w:tmpl w:val="CC463C82"/>
    <w:lvl w:ilvl="0" w:tplc="8CDC7F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1F087A"/>
    <w:multiLevelType w:val="hybridMultilevel"/>
    <w:tmpl w:val="29D2DA8C"/>
    <w:lvl w:ilvl="0" w:tplc="CFEE63D2">
      <w:start w:val="1"/>
      <w:numFmt w:val="decimal"/>
      <w:pStyle w:val="cfcnumbered"/>
      <w:lvlText w:val="%1."/>
      <w:lvlJc w:val="left"/>
      <w:pPr>
        <w:ind w:left="720" w:hanging="360"/>
      </w:pPr>
      <w:rPr>
        <w:i w:val="0"/>
        <w:sz w:val="22"/>
        <w:szCs w:val="22"/>
      </w:rPr>
    </w:lvl>
    <w:lvl w:ilvl="1" w:tplc="9CA88A9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C0D7944"/>
    <w:multiLevelType w:val="multilevel"/>
    <w:tmpl w:val="F9340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F1009AB"/>
    <w:multiLevelType w:val="hybridMultilevel"/>
    <w:tmpl w:val="3992FD72"/>
    <w:lvl w:ilvl="0" w:tplc="B7EC6714">
      <w:start w:val="1"/>
      <w:numFmt w:val="decimal"/>
      <w:lvlText w:val="%1)"/>
      <w:lvlJc w:val="left"/>
      <w:pPr>
        <w:ind w:left="1020" w:hanging="360"/>
      </w:pPr>
    </w:lvl>
    <w:lvl w:ilvl="1" w:tplc="01265D58">
      <w:start w:val="1"/>
      <w:numFmt w:val="decimal"/>
      <w:lvlText w:val="%2)"/>
      <w:lvlJc w:val="left"/>
      <w:pPr>
        <w:ind w:left="1020" w:hanging="360"/>
      </w:pPr>
    </w:lvl>
    <w:lvl w:ilvl="2" w:tplc="803E3074">
      <w:start w:val="1"/>
      <w:numFmt w:val="decimal"/>
      <w:lvlText w:val="%3)"/>
      <w:lvlJc w:val="left"/>
      <w:pPr>
        <w:ind w:left="1020" w:hanging="360"/>
      </w:pPr>
    </w:lvl>
    <w:lvl w:ilvl="3" w:tplc="4AA4C97A">
      <w:start w:val="1"/>
      <w:numFmt w:val="decimal"/>
      <w:lvlText w:val="%4)"/>
      <w:lvlJc w:val="left"/>
      <w:pPr>
        <w:ind w:left="1020" w:hanging="360"/>
      </w:pPr>
    </w:lvl>
    <w:lvl w:ilvl="4" w:tplc="E9B42A18">
      <w:start w:val="1"/>
      <w:numFmt w:val="decimal"/>
      <w:lvlText w:val="%5)"/>
      <w:lvlJc w:val="left"/>
      <w:pPr>
        <w:ind w:left="1020" w:hanging="360"/>
      </w:pPr>
    </w:lvl>
    <w:lvl w:ilvl="5" w:tplc="2A404D84">
      <w:start w:val="1"/>
      <w:numFmt w:val="decimal"/>
      <w:lvlText w:val="%6)"/>
      <w:lvlJc w:val="left"/>
      <w:pPr>
        <w:ind w:left="1020" w:hanging="360"/>
      </w:pPr>
    </w:lvl>
    <w:lvl w:ilvl="6" w:tplc="4B6A8548">
      <w:start w:val="1"/>
      <w:numFmt w:val="decimal"/>
      <w:lvlText w:val="%7)"/>
      <w:lvlJc w:val="left"/>
      <w:pPr>
        <w:ind w:left="1020" w:hanging="360"/>
      </w:pPr>
    </w:lvl>
    <w:lvl w:ilvl="7" w:tplc="A0E28310">
      <w:start w:val="1"/>
      <w:numFmt w:val="decimal"/>
      <w:lvlText w:val="%8)"/>
      <w:lvlJc w:val="left"/>
      <w:pPr>
        <w:ind w:left="1020" w:hanging="360"/>
      </w:pPr>
    </w:lvl>
    <w:lvl w:ilvl="8" w:tplc="7F36AFFC">
      <w:start w:val="1"/>
      <w:numFmt w:val="decimal"/>
      <w:lvlText w:val="%9)"/>
      <w:lvlJc w:val="left"/>
      <w:pPr>
        <w:ind w:left="1020" w:hanging="360"/>
      </w:pPr>
    </w:lvl>
  </w:abstractNum>
  <w:abstractNum w:abstractNumId="31" w15:restartNumberingAfterBreak="0">
    <w:nsid w:val="41A9251B"/>
    <w:multiLevelType w:val="multilevel"/>
    <w:tmpl w:val="7166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49C5ECA"/>
    <w:multiLevelType w:val="hybridMultilevel"/>
    <w:tmpl w:val="34B0D076"/>
    <w:lvl w:ilvl="0" w:tplc="B608E238">
      <w:start w:val="1"/>
      <w:numFmt w:val="upperLetter"/>
      <w:lvlText w:val="%1."/>
      <w:lvlJc w:val="left"/>
      <w:pPr>
        <w:ind w:left="2204"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15:restartNumberingAfterBreak="0">
    <w:nsid w:val="47653AEF"/>
    <w:multiLevelType w:val="hybridMultilevel"/>
    <w:tmpl w:val="4C32676E"/>
    <w:lvl w:ilvl="0" w:tplc="B1E2B860">
      <w:start w:val="1"/>
      <w:numFmt w:val="decimal"/>
      <w:lvlText w:val="%1. "/>
      <w:lvlJc w:val="left"/>
      <w:pPr>
        <w:tabs>
          <w:tab w:val="num" w:pos="720"/>
        </w:tabs>
        <w:ind w:left="0" w:firstLine="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AC05DF2"/>
    <w:multiLevelType w:val="hybridMultilevel"/>
    <w:tmpl w:val="CE0E9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DA578DF"/>
    <w:multiLevelType w:val="hybridMultilevel"/>
    <w:tmpl w:val="A9E0A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2302CF"/>
    <w:multiLevelType w:val="multilevel"/>
    <w:tmpl w:val="E028F3C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Calibri" w:eastAsia="Times New Roman" w:hAnsi="Calibri" w:cs="Times New Roman" w:hint="default"/>
        <w:sz w:val="20"/>
      </w:rPr>
    </w:lvl>
    <w:lvl w:ilvl="2">
      <w:numFmt w:val="bullet"/>
      <w:lvlText w:val="•"/>
      <w:lvlJc w:val="left"/>
      <w:pPr>
        <w:ind w:left="2160" w:hanging="360"/>
      </w:pPr>
      <w:rPr>
        <w:rFonts w:ascii="Calibri" w:eastAsia="Times New Roman" w:hAnsi="Calibri"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3065554"/>
    <w:multiLevelType w:val="hybridMultilevel"/>
    <w:tmpl w:val="829CF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35E1626"/>
    <w:multiLevelType w:val="multilevel"/>
    <w:tmpl w:val="C49067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71C1940"/>
    <w:multiLevelType w:val="multilevel"/>
    <w:tmpl w:val="D4F2C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8B3BE54"/>
    <w:multiLevelType w:val="hybridMultilevel"/>
    <w:tmpl w:val="1E4244D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6301637D"/>
    <w:multiLevelType w:val="multilevel"/>
    <w:tmpl w:val="0FC69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49C046E"/>
    <w:multiLevelType w:val="hybridMultilevel"/>
    <w:tmpl w:val="41908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0D7605"/>
    <w:multiLevelType w:val="hybridMultilevel"/>
    <w:tmpl w:val="B88C4610"/>
    <w:lvl w:ilvl="0" w:tplc="48985A84">
      <w:start w:val="1"/>
      <w:numFmt w:val="decimal"/>
      <w:lvlText w:val="%1)"/>
      <w:lvlJc w:val="left"/>
      <w:pPr>
        <w:ind w:left="1020" w:hanging="360"/>
      </w:pPr>
    </w:lvl>
    <w:lvl w:ilvl="1" w:tplc="F39E7A58">
      <w:start w:val="1"/>
      <w:numFmt w:val="decimal"/>
      <w:lvlText w:val="%2)"/>
      <w:lvlJc w:val="left"/>
      <w:pPr>
        <w:ind w:left="1020" w:hanging="360"/>
      </w:pPr>
    </w:lvl>
    <w:lvl w:ilvl="2" w:tplc="1A965A32">
      <w:start w:val="1"/>
      <w:numFmt w:val="decimal"/>
      <w:lvlText w:val="%3)"/>
      <w:lvlJc w:val="left"/>
      <w:pPr>
        <w:ind w:left="1020" w:hanging="360"/>
      </w:pPr>
    </w:lvl>
    <w:lvl w:ilvl="3" w:tplc="B7AA776C">
      <w:start w:val="1"/>
      <w:numFmt w:val="decimal"/>
      <w:lvlText w:val="%4)"/>
      <w:lvlJc w:val="left"/>
      <w:pPr>
        <w:ind w:left="1020" w:hanging="360"/>
      </w:pPr>
    </w:lvl>
    <w:lvl w:ilvl="4" w:tplc="ECB09FFE">
      <w:start w:val="1"/>
      <w:numFmt w:val="decimal"/>
      <w:lvlText w:val="%5)"/>
      <w:lvlJc w:val="left"/>
      <w:pPr>
        <w:ind w:left="1020" w:hanging="360"/>
      </w:pPr>
    </w:lvl>
    <w:lvl w:ilvl="5" w:tplc="3F9CC954">
      <w:start w:val="1"/>
      <w:numFmt w:val="decimal"/>
      <w:lvlText w:val="%6)"/>
      <w:lvlJc w:val="left"/>
      <w:pPr>
        <w:ind w:left="1020" w:hanging="360"/>
      </w:pPr>
    </w:lvl>
    <w:lvl w:ilvl="6" w:tplc="41E8B62E">
      <w:start w:val="1"/>
      <w:numFmt w:val="decimal"/>
      <w:lvlText w:val="%7)"/>
      <w:lvlJc w:val="left"/>
      <w:pPr>
        <w:ind w:left="1020" w:hanging="360"/>
      </w:pPr>
    </w:lvl>
    <w:lvl w:ilvl="7" w:tplc="A73AE8E4">
      <w:start w:val="1"/>
      <w:numFmt w:val="decimal"/>
      <w:lvlText w:val="%8)"/>
      <w:lvlJc w:val="left"/>
      <w:pPr>
        <w:ind w:left="1020" w:hanging="360"/>
      </w:pPr>
    </w:lvl>
    <w:lvl w:ilvl="8" w:tplc="02B41CEA">
      <w:start w:val="1"/>
      <w:numFmt w:val="decimal"/>
      <w:lvlText w:val="%9)"/>
      <w:lvlJc w:val="left"/>
      <w:pPr>
        <w:ind w:left="1020" w:hanging="360"/>
      </w:pPr>
    </w:lvl>
  </w:abstractNum>
  <w:abstractNum w:abstractNumId="44" w15:restartNumberingAfterBreak="0">
    <w:nsid w:val="6D540686"/>
    <w:multiLevelType w:val="hybridMultilevel"/>
    <w:tmpl w:val="5CE664CC"/>
    <w:lvl w:ilvl="0" w:tplc="04090001">
      <w:start w:val="1"/>
      <w:numFmt w:val="bullet"/>
      <w:lvlText w:val=""/>
      <w:lvlJc w:val="left"/>
      <w:pPr>
        <w:ind w:left="1437" w:hanging="360"/>
      </w:pPr>
      <w:rPr>
        <w:rFonts w:ascii="Symbol" w:hAnsi="Symbol"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45" w15:restartNumberingAfterBreak="0">
    <w:nsid w:val="718E1855"/>
    <w:multiLevelType w:val="multilevel"/>
    <w:tmpl w:val="37B0B9E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Calibri" w:eastAsia="Times New Roman" w:hAnsi="Calibri"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33A4600"/>
    <w:multiLevelType w:val="multilevel"/>
    <w:tmpl w:val="7BC23C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42860B8"/>
    <w:multiLevelType w:val="hybridMultilevel"/>
    <w:tmpl w:val="6CAA1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6416085"/>
    <w:multiLevelType w:val="hybridMultilevel"/>
    <w:tmpl w:val="AA88AC70"/>
    <w:lvl w:ilvl="0" w:tplc="09985AE0">
      <w:start w:val="1"/>
      <w:numFmt w:val="decimal"/>
      <w:lvlText w:val="%1. "/>
      <w:lvlJc w:val="left"/>
      <w:pPr>
        <w:tabs>
          <w:tab w:val="num" w:pos="720"/>
        </w:tabs>
        <w:ind w:left="0" w:firstLine="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71F3352"/>
    <w:multiLevelType w:val="hybridMultilevel"/>
    <w:tmpl w:val="3A4277D6"/>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50" w15:restartNumberingAfterBreak="0">
    <w:nsid w:val="77C22858"/>
    <w:multiLevelType w:val="hybridMultilevel"/>
    <w:tmpl w:val="D33A15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98770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7CD84CBC"/>
    <w:multiLevelType w:val="multilevel"/>
    <w:tmpl w:val="2E6AF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DCD0000"/>
    <w:multiLevelType w:val="hybridMultilevel"/>
    <w:tmpl w:val="3A703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EDE53C0"/>
    <w:multiLevelType w:val="hybridMultilevel"/>
    <w:tmpl w:val="CA8260AC"/>
    <w:lvl w:ilvl="0" w:tplc="08561108">
      <w:start w:val="6"/>
      <w:numFmt w:val="bullet"/>
      <w:lvlText w:val="-"/>
      <w:lvlJc w:val="left"/>
      <w:pPr>
        <w:ind w:left="1080" w:hanging="360"/>
      </w:pPr>
      <w:rPr>
        <w:rFonts w:ascii="Calibri" w:eastAsia="Times New Roman" w:hAnsi="Calibri"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5" w15:restartNumberingAfterBreak="0">
    <w:nsid w:val="7F250CF0"/>
    <w:multiLevelType w:val="multilevel"/>
    <w:tmpl w:val="02689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0749713">
    <w:abstractNumId w:val="6"/>
  </w:num>
  <w:num w:numId="2" w16cid:durableId="2043047383">
    <w:abstractNumId w:val="4"/>
  </w:num>
  <w:num w:numId="3" w16cid:durableId="1821264431">
    <w:abstractNumId w:val="5"/>
  </w:num>
  <w:num w:numId="4" w16cid:durableId="1421441040">
    <w:abstractNumId w:val="33"/>
  </w:num>
  <w:num w:numId="5" w16cid:durableId="1299531300">
    <w:abstractNumId w:val="48"/>
  </w:num>
  <w:num w:numId="6" w16cid:durableId="771172429">
    <w:abstractNumId w:val="28"/>
  </w:num>
  <w:num w:numId="7" w16cid:durableId="15888563">
    <w:abstractNumId w:val="16"/>
  </w:num>
  <w:num w:numId="8" w16cid:durableId="1072964392">
    <w:abstractNumId w:val="12"/>
  </w:num>
  <w:num w:numId="9" w16cid:durableId="714045230">
    <w:abstractNumId w:val="9"/>
  </w:num>
  <w:num w:numId="10" w16cid:durableId="589432623">
    <w:abstractNumId w:val="7"/>
  </w:num>
  <w:num w:numId="11" w16cid:durableId="568461854">
    <w:abstractNumId w:val="32"/>
  </w:num>
  <w:num w:numId="12" w16cid:durableId="122695796">
    <w:abstractNumId w:val="42"/>
  </w:num>
  <w:num w:numId="13" w16cid:durableId="284969486">
    <w:abstractNumId w:val="27"/>
  </w:num>
  <w:num w:numId="14" w16cid:durableId="921529177">
    <w:abstractNumId w:val="26"/>
  </w:num>
  <w:num w:numId="15" w16cid:durableId="327367549">
    <w:abstractNumId w:val="54"/>
  </w:num>
  <w:num w:numId="16" w16cid:durableId="824082201">
    <w:abstractNumId w:val="13"/>
  </w:num>
  <w:num w:numId="17" w16cid:durableId="1323899221">
    <w:abstractNumId w:val="46"/>
  </w:num>
  <w:num w:numId="18" w16cid:durableId="671491498">
    <w:abstractNumId w:val="14"/>
  </w:num>
  <w:num w:numId="19" w16cid:durableId="1023508102">
    <w:abstractNumId w:val="55"/>
  </w:num>
  <w:num w:numId="20" w16cid:durableId="129059220">
    <w:abstractNumId w:val="20"/>
  </w:num>
  <w:num w:numId="21" w16cid:durableId="2102067422">
    <w:abstractNumId w:val="36"/>
  </w:num>
  <w:num w:numId="22" w16cid:durableId="1602058451">
    <w:abstractNumId w:val="10"/>
  </w:num>
  <w:num w:numId="23" w16cid:durableId="219948294">
    <w:abstractNumId w:val="45"/>
  </w:num>
  <w:num w:numId="24" w16cid:durableId="523590084">
    <w:abstractNumId w:val="38"/>
  </w:num>
  <w:num w:numId="25" w16cid:durableId="2025283096">
    <w:abstractNumId w:val="23"/>
  </w:num>
  <w:num w:numId="26" w16cid:durableId="1269118708">
    <w:abstractNumId w:val="35"/>
  </w:num>
  <w:num w:numId="27" w16cid:durableId="1461996473">
    <w:abstractNumId w:val="15"/>
  </w:num>
  <w:num w:numId="28" w16cid:durableId="331030699">
    <w:abstractNumId w:val="53"/>
  </w:num>
  <w:num w:numId="29" w16cid:durableId="1593271461">
    <w:abstractNumId w:val="24"/>
  </w:num>
  <w:num w:numId="30" w16cid:durableId="1531650908">
    <w:abstractNumId w:val="50"/>
  </w:num>
  <w:num w:numId="31" w16cid:durableId="1302811605">
    <w:abstractNumId w:val="47"/>
  </w:num>
  <w:num w:numId="32" w16cid:durableId="330717707">
    <w:abstractNumId w:val="44"/>
  </w:num>
  <w:num w:numId="33" w16cid:durableId="1600404352">
    <w:abstractNumId w:val="37"/>
  </w:num>
  <w:num w:numId="34" w16cid:durableId="1783187471">
    <w:abstractNumId w:val="34"/>
  </w:num>
  <w:num w:numId="35" w16cid:durableId="1269580281">
    <w:abstractNumId w:val="3"/>
  </w:num>
  <w:num w:numId="36" w16cid:durableId="1743792294">
    <w:abstractNumId w:val="1"/>
  </w:num>
  <w:num w:numId="37" w16cid:durableId="979531536">
    <w:abstractNumId w:val="0"/>
  </w:num>
  <w:num w:numId="38" w16cid:durableId="509293765">
    <w:abstractNumId w:val="8"/>
  </w:num>
  <w:num w:numId="39" w16cid:durableId="703216445">
    <w:abstractNumId w:val="2"/>
  </w:num>
  <w:num w:numId="40" w16cid:durableId="1753887772">
    <w:abstractNumId w:val="40"/>
  </w:num>
  <w:num w:numId="41" w16cid:durableId="418257967">
    <w:abstractNumId w:val="25"/>
  </w:num>
  <w:num w:numId="42" w16cid:durableId="1967660998">
    <w:abstractNumId w:val="18"/>
  </w:num>
  <w:num w:numId="43" w16cid:durableId="1121610234">
    <w:abstractNumId w:val="19"/>
  </w:num>
  <w:num w:numId="44" w16cid:durableId="572591005">
    <w:abstractNumId w:val="21"/>
  </w:num>
  <w:num w:numId="45" w16cid:durableId="1476678277">
    <w:abstractNumId w:val="43"/>
  </w:num>
  <w:num w:numId="46" w16cid:durableId="2061048013">
    <w:abstractNumId w:val="30"/>
  </w:num>
  <w:num w:numId="47" w16cid:durableId="117572952">
    <w:abstractNumId w:val="51"/>
  </w:num>
  <w:num w:numId="48" w16cid:durableId="1876430137">
    <w:abstractNumId w:val="49"/>
  </w:num>
  <w:num w:numId="49" w16cid:durableId="469251106">
    <w:abstractNumId w:val="22"/>
  </w:num>
  <w:num w:numId="50" w16cid:durableId="1891531358">
    <w:abstractNumId w:val="39"/>
  </w:num>
  <w:num w:numId="51" w16cid:durableId="2080665530">
    <w:abstractNumId w:val="29"/>
  </w:num>
  <w:num w:numId="52" w16cid:durableId="2132238808">
    <w:abstractNumId w:val="17"/>
  </w:num>
  <w:num w:numId="53" w16cid:durableId="501817500">
    <w:abstractNumId w:val="52"/>
  </w:num>
  <w:num w:numId="54" w16cid:durableId="972252202">
    <w:abstractNumId w:val="11"/>
  </w:num>
  <w:num w:numId="55" w16cid:durableId="1475291832">
    <w:abstractNumId w:val="31"/>
  </w:num>
  <w:num w:numId="56" w16cid:durableId="195848381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en-GB" w:vendorID="64" w:dllVersion="0" w:nlCheck="1" w:checkStyle="1"/>
  <w:activeWritingStyle w:appName="MSWord" w:lang="en-US" w:vendorID="64" w:dllVersion="0" w:nlCheck="1" w:checkStyle="1"/>
  <w:activeWritingStyle w:appName="MSWord" w:lang="ru-RU" w:vendorID="64" w:dllVersion="0" w:nlCheck="1" w:checkStyle="0"/>
  <w:proofState w:spelling="clean"/>
  <w:attachedTemplate r:id="rId1"/>
  <w:stylePaneSortMethod w:val="0000"/>
  <w:documentProtection w:formatting="1" w:enforcement="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A38"/>
    <w:rsid w:val="00003B74"/>
    <w:rsid w:val="000077C8"/>
    <w:rsid w:val="00022455"/>
    <w:rsid w:val="00023C5F"/>
    <w:rsid w:val="0003347F"/>
    <w:rsid w:val="00033C53"/>
    <w:rsid w:val="00040B83"/>
    <w:rsid w:val="000418C6"/>
    <w:rsid w:val="0004275B"/>
    <w:rsid w:val="000429EF"/>
    <w:rsid w:val="0004353B"/>
    <w:rsid w:val="000508E8"/>
    <w:rsid w:val="00055BA9"/>
    <w:rsid w:val="00067322"/>
    <w:rsid w:val="00076A4A"/>
    <w:rsid w:val="00081182"/>
    <w:rsid w:val="000823C5"/>
    <w:rsid w:val="00083106"/>
    <w:rsid w:val="0008349A"/>
    <w:rsid w:val="000870B4"/>
    <w:rsid w:val="00087CC3"/>
    <w:rsid w:val="00094797"/>
    <w:rsid w:val="00096E8E"/>
    <w:rsid w:val="000A1F47"/>
    <w:rsid w:val="000A31DC"/>
    <w:rsid w:val="000A5355"/>
    <w:rsid w:val="000B14AF"/>
    <w:rsid w:val="000B64AC"/>
    <w:rsid w:val="000B7848"/>
    <w:rsid w:val="000C0002"/>
    <w:rsid w:val="000C133A"/>
    <w:rsid w:val="000C1CE0"/>
    <w:rsid w:val="000D1493"/>
    <w:rsid w:val="000D474B"/>
    <w:rsid w:val="000E1411"/>
    <w:rsid w:val="000E2BFC"/>
    <w:rsid w:val="000E4BD5"/>
    <w:rsid w:val="000F4968"/>
    <w:rsid w:val="000F61CC"/>
    <w:rsid w:val="000F63E8"/>
    <w:rsid w:val="000F6A16"/>
    <w:rsid w:val="00100F9D"/>
    <w:rsid w:val="0010175B"/>
    <w:rsid w:val="00102278"/>
    <w:rsid w:val="0010242A"/>
    <w:rsid w:val="00110A8E"/>
    <w:rsid w:val="00126910"/>
    <w:rsid w:val="001323B2"/>
    <w:rsid w:val="001337EF"/>
    <w:rsid w:val="001347DE"/>
    <w:rsid w:val="00151AF6"/>
    <w:rsid w:val="00155584"/>
    <w:rsid w:val="001557A3"/>
    <w:rsid w:val="00160577"/>
    <w:rsid w:val="001605DC"/>
    <w:rsid w:val="00165C67"/>
    <w:rsid w:val="00171F24"/>
    <w:rsid w:val="00172143"/>
    <w:rsid w:val="00173460"/>
    <w:rsid w:val="001762A6"/>
    <w:rsid w:val="0017703E"/>
    <w:rsid w:val="00182DEA"/>
    <w:rsid w:val="001A4EC5"/>
    <w:rsid w:val="001A7981"/>
    <w:rsid w:val="001B24B5"/>
    <w:rsid w:val="001B4DB5"/>
    <w:rsid w:val="001C3FFD"/>
    <w:rsid w:val="001C53BC"/>
    <w:rsid w:val="001C7A5D"/>
    <w:rsid w:val="001E2287"/>
    <w:rsid w:val="001E7C7D"/>
    <w:rsid w:val="001F1576"/>
    <w:rsid w:val="001F29AF"/>
    <w:rsid w:val="001F32E9"/>
    <w:rsid w:val="00200E69"/>
    <w:rsid w:val="0020571D"/>
    <w:rsid w:val="0022014A"/>
    <w:rsid w:val="0023386D"/>
    <w:rsid w:val="002356EE"/>
    <w:rsid w:val="00237506"/>
    <w:rsid w:val="00243145"/>
    <w:rsid w:val="00244284"/>
    <w:rsid w:val="00252B4F"/>
    <w:rsid w:val="00261F61"/>
    <w:rsid w:val="00262087"/>
    <w:rsid w:val="00264BBA"/>
    <w:rsid w:val="002665B6"/>
    <w:rsid w:val="0027397C"/>
    <w:rsid w:val="0027411E"/>
    <w:rsid w:val="002779A4"/>
    <w:rsid w:val="00283AF1"/>
    <w:rsid w:val="00286EB0"/>
    <w:rsid w:val="00290044"/>
    <w:rsid w:val="00292533"/>
    <w:rsid w:val="002963E2"/>
    <w:rsid w:val="002A217A"/>
    <w:rsid w:val="002A3081"/>
    <w:rsid w:val="002A5FCF"/>
    <w:rsid w:val="002A7E3C"/>
    <w:rsid w:val="002B0B8C"/>
    <w:rsid w:val="002C34A9"/>
    <w:rsid w:val="002C54A9"/>
    <w:rsid w:val="002D06B8"/>
    <w:rsid w:val="002D1DEB"/>
    <w:rsid w:val="002D2473"/>
    <w:rsid w:val="002E38C9"/>
    <w:rsid w:val="002E437D"/>
    <w:rsid w:val="0030733C"/>
    <w:rsid w:val="00307AA1"/>
    <w:rsid w:val="00310263"/>
    <w:rsid w:val="003139F9"/>
    <w:rsid w:val="003152DF"/>
    <w:rsid w:val="00317A96"/>
    <w:rsid w:val="0033040C"/>
    <w:rsid w:val="003347FE"/>
    <w:rsid w:val="00335418"/>
    <w:rsid w:val="003507A0"/>
    <w:rsid w:val="0035588E"/>
    <w:rsid w:val="003560A8"/>
    <w:rsid w:val="00364567"/>
    <w:rsid w:val="00364C39"/>
    <w:rsid w:val="0037198E"/>
    <w:rsid w:val="00376D03"/>
    <w:rsid w:val="00380035"/>
    <w:rsid w:val="00385C1B"/>
    <w:rsid w:val="00386E45"/>
    <w:rsid w:val="003901AB"/>
    <w:rsid w:val="003A5D17"/>
    <w:rsid w:val="003A7E9F"/>
    <w:rsid w:val="003B28C0"/>
    <w:rsid w:val="003C6F32"/>
    <w:rsid w:val="003D672F"/>
    <w:rsid w:val="003E040C"/>
    <w:rsid w:val="003E3903"/>
    <w:rsid w:val="003E44F3"/>
    <w:rsid w:val="003E65CA"/>
    <w:rsid w:val="003E748B"/>
    <w:rsid w:val="003F0154"/>
    <w:rsid w:val="003F31CF"/>
    <w:rsid w:val="003F3FF4"/>
    <w:rsid w:val="003F65DA"/>
    <w:rsid w:val="003F65F5"/>
    <w:rsid w:val="003F69E4"/>
    <w:rsid w:val="004013E9"/>
    <w:rsid w:val="00403ABF"/>
    <w:rsid w:val="00404F8D"/>
    <w:rsid w:val="004054A5"/>
    <w:rsid w:val="00406C2B"/>
    <w:rsid w:val="00411394"/>
    <w:rsid w:val="0041616F"/>
    <w:rsid w:val="0041750F"/>
    <w:rsid w:val="0041792F"/>
    <w:rsid w:val="004200F8"/>
    <w:rsid w:val="00431021"/>
    <w:rsid w:val="004416B8"/>
    <w:rsid w:val="00441AE5"/>
    <w:rsid w:val="00444114"/>
    <w:rsid w:val="00444507"/>
    <w:rsid w:val="00445B42"/>
    <w:rsid w:val="00447234"/>
    <w:rsid w:val="004544E8"/>
    <w:rsid w:val="00454604"/>
    <w:rsid w:val="00454D1E"/>
    <w:rsid w:val="0046040A"/>
    <w:rsid w:val="00460F30"/>
    <w:rsid w:val="00462F00"/>
    <w:rsid w:val="0046456F"/>
    <w:rsid w:val="0046742C"/>
    <w:rsid w:val="00472B10"/>
    <w:rsid w:val="00474507"/>
    <w:rsid w:val="00484669"/>
    <w:rsid w:val="00484FFD"/>
    <w:rsid w:val="004851B9"/>
    <w:rsid w:val="00487D40"/>
    <w:rsid w:val="00491A91"/>
    <w:rsid w:val="00491BD5"/>
    <w:rsid w:val="00492565"/>
    <w:rsid w:val="0049273F"/>
    <w:rsid w:val="0049549F"/>
    <w:rsid w:val="00496890"/>
    <w:rsid w:val="004A0048"/>
    <w:rsid w:val="004A3496"/>
    <w:rsid w:val="004A5F24"/>
    <w:rsid w:val="004C131E"/>
    <w:rsid w:val="004C4189"/>
    <w:rsid w:val="004C431E"/>
    <w:rsid w:val="004C6123"/>
    <w:rsid w:val="004D3263"/>
    <w:rsid w:val="004D6347"/>
    <w:rsid w:val="004E08F1"/>
    <w:rsid w:val="004E3BFC"/>
    <w:rsid w:val="004F43AF"/>
    <w:rsid w:val="004F7171"/>
    <w:rsid w:val="0050166A"/>
    <w:rsid w:val="00511D61"/>
    <w:rsid w:val="005177E2"/>
    <w:rsid w:val="00520D2F"/>
    <w:rsid w:val="00521051"/>
    <w:rsid w:val="00523DBA"/>
    <w:rsid w:val="00526AA1"/>
    <w:rsid w:val="0054118A"/>
    <w:rsid w:val="0054468D"/>
    <w:rsid w:val="00561C97"/>
    <w:rsid w:val="00570A7A"/>
    <w:rsid w:val="00571BCD"/>
    <w:rsid w:val="005736EB"/>
    <w:rsid w:val="00574667"/>
    <w:rsid w:val="00575953"/>
    <w:rsid w:val="00577A48"/>
    <w:rsid w:val="00585581"/>
    <w:rsid w:val="00586410"/>
    <w:rsid w:val="005945D5"/>
    <w:rsid w:val="00595D64"/>
    <w:rsid w:val="005A794B"/>
    <w:rsid w:val="005B0794"/>
    <w:rsid w:val="005B3CB1"/>
    <w:rsid w:val="005C2539"/>
    <w:rsid w:val="005C70E5"/>
    <w:rsid w:val="005D5C42"/>
    <w:rsid w:val="005D755D"/>
    <w:rsid w:val="005E323B"/>
    <w:rsid w:val="005E7F25"/>
    <w:rsid w:val="005F19AE"/>
    <w:rsid w:val="005F76FA"/>
    <w:rsid w:val="00600D4C"/>
    <w:rsid w:val="006019B0"/>
    <w:rsid w:val="006023E3"/>
    <w:rsid w:val="00603B6D"/>
    <w:rsid w:val="00605B78"/>
    <w:rsid w:val="0061043C"/>
    <w:rsid w:val="00613189"/>
    <w:rsid w:val="00617C34"/>
    <w:rsid w:val="00650EE8"/>
    <w:rsid w:val="00671430"/>
    <w:rsid w:val="00672017"/>
    <w:rsid w:val="00692DE0"/>
    <w:rsid w:val="006931DF"/>
    <w:rsid w:val="006937E5"/>
    <w:rsid w:val="006A26B5"/>
    <w:rsid w:val="006A2D79"/>
    <w:rsid w:val="006A6907"/>
    <w:rsid w:val="006A74E2"/>
    <w:rsid w:val="006B785D"/>
    <w:rsid w:val="006C1949"/>
    <w:rsid w:val="006C23C7"/>
    <w:rsid w:val="006D6FD2"/>
    <w:rsid w:val="006E5116"/>
    <w:rsid w:val="006F1C40"/>
    <w:rsid w:val="006F5042"/>
    <w:rsid w:val="0070123B"/>
    <w:rsid w:val="007224A3"/>
    <w:rsid w:val="007338BD"/>
    <w:rsid w:val="00740ABB"/>
    <w:rsid w:val="007462C7"/>
    <w:rsid w:val="0076785F"/>
    <w:rsid w:val="00773B23"/>
    <w:rsid w:val="007768E8"/>
    <w:rsid w:val="0077709D"/>
    <w:rsid w:val="00777A64"/>
    <w:rsid w:val="007808B5"/>
    <w:rsid w:val="00783D79"/>
    <w:rsid w:val="00793504"/>
    <w:rsid w:val="007941C0"/>
    <w:rsid w:val="0079645F"/>
    <w:rsid w:val="007A7F51"/>
    <w:rsid w:val="007B158E"/>
    <w:rsid w:val="007B3C80"/>
    <w:rsid w:val="007B4653"/>
    <w:rsid w:val="007B4EEA"/>
    <w:rsid w:val="007C1641"/>
    <w:rsid w:val="007C35CA"/>
    <w:rsid w:val="007D09DA"/>
    <w:rsid w:val="007D0F13"/>
    <w:rsid w:val="007D279D"/>
    <w:rsid w:val="007F23A3"/>
    <w:rsid w:val="007F76E8"/>
    <w:rsid w:val="00801C2F"/>
    <w:rsid w:val="0080617C"/>
    <w:rsid w:val="00807A1B"/>
    <w:rsid w:val="008107F2"/>
    <w:rsid w:val="00810FC6"/>
    <w:rsid w:val="008162F6"/>
    <w:rsid w:val="008242FF"/>
    <w:rsid w:val="00832A6F"/>
    <w:rsid w:val="0084397B"/>
    <w:rsid w:val="00843E4B"/>
    <w:rsid w:val="00845490"/>
    <w:rsid w:val="00845CA3"/>
    <w:rsid w:val="0084660A"/>
    <w:rsid w:val="0085564C"/>
    <w:rsid w:val="00857FDE"/>
    <w:rsid w:val="00866742"/>
    <w:rsid w:val="00871D64"/>
    <w:rsid w:val="00875FF9"/>
    <w:rsid w:val="0087766B"/>
    <w:rsid w:val="0088338E"/>
    <w:rsid w:val="008844F0"/>
    <w:rsid w:val="008975CA"/>
    <w:rsid w:val="00897F8F"/>
    <w:rsid w:val="008A14D5"/>
    <w:rsid w:val="008A24D1"/>
    <w:rsid w:val="008A3658"/>
    <w:rsid w:val="008A552B"/>
    <w:rsid w:val="008A62DF"/>
    <w:rsid w:val="008C1938"/>
    <w:rsid w:val="008C4DF1"/>
    <w:rsid w:val="008D78F1"/>
    <w:rsid w:val="008E6EE5"/>
    <w:rsid w:val="008F69CE"/>
    <w:rsid w:val="00902B14"/>
    <w:rsid w:val="00910A12"/>
    <w:rsid w:val="00913C53"/>
    <w:rsid w:val="00914030"/>
    <w:rsid w:val="00920DBA"/>
    <w:rsid w:val="00930B3C"/>
    <w:rsid w:val="009319D2"/>
    <w:rsid w:val="00936C33"/>
    <w:rsid w:val="00937DCE"/>
    <w:rsid w:val="00943C04"/>
    <w:rsid w:val="009472F3"/>
    <w:rsid w:val="0096228C"/>
    <w:rsid w:val="00971DFE"/>
    <w:rsid w:val="0097296D"/>
    <w:rsid w:val="0097672F"/>
    <w:rsid w:val="00986260"/>
    <w:rsid w:val="0099221B"/>
    <w:rsid w:val="00996BE8"/>
    <w:rsid w:val="00997DF4"/>
    <w:rsid w:val="009A01F4"/>
    <w:rsid w:val="009A72EE"/>
    <w:rsid w:val="009C3654"/>
    <w:rsid w:val="009C3DBC"/>
    <w:rsid w:val="009C6CAA"/>
    <w:rsid w:val="009D0D43"/>
    <w:rsid w:val="009D1B2D"/>
    <w:rsid w:val="009E50E0"/>
    <w:rsid w:val="009F32C3"/>
    <w:rsid w:val="00A001CF"/>
    <w:rsid w:val="00A048BD"/>
    <w:rsid w:val="00A06F4C"/>
    <w:rsid w:val="00A076EA"/>
    <w:rsid w:val="00A14335"/>
    <w:rsid w:val="00A202B3"/>
    <w:rsid w:val="00A23404"/>
    <w:rsid w:val="00A25130"/>
    <w:rsid w:val="00A33832"/>
    <w:rsid w:val="00A40B6F"/>
    <w:rsid w:val="00A40BF4"/>
    <w:rsid w:val="00A41D4E"/>
    <w:rsid w:val="00A437C4"/>
    <w:rsid w:val="00A47770"/>
    <w:rsid w:val="00A51ADA"/>
    <w:rsid w:val="00A55409"/>
    <w:rsid w:val="00A70D99"/>
    <w:rsid w:val="00A73F4B"/>
    <w:rsid w:val="00A93406"/>
    <w:rsid w:val="00AB4E25"/>
    <w:rsid w:val="00AC5CB9"/>
    <w:rsid w:val="00AC74DD"/>
    <w:rsid w:val="00AE276F"/>
    <w:rsid w:val="00AE6573"/>
    <w:rsid w:val="00B038C5"/>
    <w:rsid w:val="00B05986"/>
    <w:rsid w:val="00B152DE"/>
    <w:rsid w:val="00B2352F"/>
    <w:rsid w:val="00B26207"/>
    <w:rsid w:val="00B30A49"/>
    <w:rsid w:val="00B34896"/>
    <w:rsid w:val="00B34EFB"/>
    <w:rsid w:val="00B37273"/>
    <w:rsid w:val="00B51832"/>
    <w:rsid w:val="00B53F48"/>
    <w:rsid w:val="00B55FE6"/>
    <w:rsid w:val="00B60857"/>
    <w:rsid w:val="00B67E3C"/>
    <w:rsid w:val="00B73325"/>
    <w:rsid w:val="00B75950"/>
    <w:rsid w:val="00B82368"/>
    <w:rsid w:val="00B868AD"/>
    <w:rsid w:val="00B924BA"/>
    <w:rsid w:val="00B93A38"/>
    <w:rsid w:val="00BA4CEB"/>
    <w:rsid w:val="00BA6493"/>
    <w:rsid w:val="00BB31FC"/>
    <w:rsid w:val="00BB42BD"/>
    <w:rsid w:val="00BB50D3"/>
    <w:rsid w:val="00BB79C1"/>
    <w:rsid w:val="00BB7C10"/>
    <w:rsid w:val="00BC417B"/>
    <w:rsid w:val="00BC779D"/>
    <w:rsid w:val="00BD2AB9"/>
    <w:rsid w:val="00BD3DDE"/>
    <w:rsid w:val="00BE48DD"/>
    <w:rsid w:val="00BF4157"/>
    <w:rsid w:val="00BF7C14"/>
    <w:rsid w:val="00C169BB"/>
    <w:rsid w:val="00C16B8F"/>
    <w:rsid w:val="00C20FD0"/>
    <w:rsid w:val="00C246FE"/>
    <w:rsid w:val="00C258F7"/>
    <w:rsid w:val="00C326BE"/>
    <w:rsid w:val="00C3636C"/>
    <w:rsid w:val="00C41B5F"/>
    <w:rsid w:val="00C43249"/>
    <w:rsid w:val="00C43E32"/>
    <w:rsid w:val="00C472B9"/>
    <w:rsid w:val="00C51306"/>
    <w:rsid w:val="00C62EDA"/>
    <w:rsid w:val="00C63D54"/>
    <w:rsid w:val="00C659CF"/>
    <w:rsid w:val="00C8629B"/>
    <w:rsid w:val="00C86C7B"/>
    <w:rsid w:val="00C902C8"/>
    <w:rsid w:val="00C93899"/>
    <w:rsid w:val="00C948D4"/>
    <w:rsid w:val="00CA2B2C"/>
    <w:rsid w:val="00CA69F7"/>
    <w:rsid w:val="00CA7949"/>
    <w:rsid w:val="00CB0E04"/>
    <w:rsid w:val="00CB7B37"/>
    <w:rsid w:val="00CB7CFE"/>
    <w:rsid w:val="00CC68B3"/>
    <w:rsid w:val="00CD0D45"/>
    <w:rsid w:val="00CD5265"/>
    <w:rsid w:val="00CE7846"/>
    <w:rsid w:val="00CF0593"/>
    <w:rsid w:val="00CF40D3"/>
    <w:rsid w:val="00CF597F"/>
    <w:rsid w:val="00D03B79"/>
    <w:rsid w:val="00D0490A"/>
    <w:rsid w:val="00D067E6"/>
    <w:rsid w:val="00D30AF8"/>
    <w:rsid w:val="00D36DB2"/>
    <w:rsid w:val="00D36E9F"/>
    <w:rsid w:val="00D40C74"/>
    <w:rsid w:val="00D43A57"/>
    <w:rsid w:val="00D44E5A"/>
    <w:rsid w:val="00D51716"/>
    <w:rsid w:val="00D5245D"/>
    <w:rsid w:val="00D5769C"/>
    <w:rsid w:val="00D67AE5"/>
    <w:rsid w:val="00D72103"/>
    <w:rsid w:val="00D74233"/>
    <w:rsid w:val="00D77032"/>
    <w:rsid w:val="00D7799E"/>
    <w:rsid w:val="00D8025B"/>
    <w:rsid w:val="00D81F37"/>
    <w:rsid w:val="00D82E5C"/>
    <w:rsid w:val="00D8383E"/>
    <w:rsid w:val="00D961A1"/>
    <w:rsid w:val="00D96357"/>
    <w:rsid w:val="00D96547"/>
    <w:rsid w:val="00D9785F"/>
    <w:rsid w:val="00DA1010"/>
    <w:rsid w:val="00DA3981"/>
    <w:rsid w:val="00DA4BF7"/>
    <w:rsid w:val="00DA51C3"/>
    <w:rsid w:val="00DA7690"/>
    <w:rsid w:val="00DB4938"/>
    <w:rsid w:val="00DB750C"/>
    <w:rsid w:val="00DC3468"/>
    <w:rsid w:val="00DC3A3A"/>
    <w:rsid w:val="00DD20B8"/>
    <w:rsid w:val="00DD6D23"/>
    <w:rsid w:val="00DE1A84"/>
    <w:rsid w:val="00DE2252"/>
    <w:rsid w:val="00DE4100"/>
    <w:rsid w:val="00DE5D0A"/>
    <w:rsid w:val="00DF1555"/>
    <w:rsid w:val="00DF3EE4"/>
    <w:rsid w:val="00DF6466"/>
    <w:rsid w:val="00E0009C"/>
    <w:rsid w:val="00E00D85"/>
    <w:rsid w:val="00E012B0"/>
    <w:rsid w:val="00E10473"/>
    <w:rsid w:val="00E30E29"/>
    <w:rsid w:val="00E35F3D"/>
    <w:rsid w:val="00E36084"/>
    <w:rsid w:val="00E4128E"/>
    <w:rsid w:val="00E46007"/>
    <w:rsid w:val="00E57A12"/>
    <w:rsid w:val="00E57B72"/>
    <w:rsid w:val="00E621A9"/>
    <w:rsid w:val="00E65EF2"/>
    <w:rsid w:val="00E66DA7"/>
    <w:rsid w:val="00E67DFA"/>
    <w:rsid w:val="00E75735"/>
    <w:rsid w:val="00E7576A"/>
    <w:rsid w:val="00E8536C"/>
    <w:rsid w:val="00E85872"/>
    <w:rsid w:val="00E866E6"/>
    <w:rsid w:val="00E86C3D"/>
    <w:rsid w:val="00E94687"/>
    <w:rsid w:val="00EA1F3F"/>
    <w:rsid w:val="00EA40C1"/>
    <w:rsid w:val="00EA59DE"/>
    <w:rsid w:val="00EB15EB"/>
    <w:rsid w:val="00EB1977"/>
    <w:rsid w:val="00EB1E87"/>
    <w:rsid w:val="00EB2E98"/>
    <w:rsid w:val="00EC0BC5"/>
    <w:rsid w:val="00EC1E0B"/>
    <w:rsid w:val="00EC4066"/>
    <w:rsid w:val="00EC59D3"/>
    <w:rsid w:val="00EC7171"/>
    <w:rsid w:val="00ED2F30"/>
    <w:rsid w:val="00ED6012"/>
    <w:rsid w:val="00EE05DF"/>
    <w:rsid w:val="00EE5209"/>
    <w:rsid w:val="00EF1164"/>
    <w:rsid w:val="00EF2AE8"/>
    <w:rsid w:val="00EF3E9F"/>
    <w:rsid w:val="00EF509F"/>
    <w:rsid w:val="00EF6D4F"/>
    <w:rsid w:val="00F037D2"/>
    <w:rsid w:val="00F16591"/>
    <w:rsid w:val="00F22D66"/>
    <w:rsid w:val="00F242C4"/>
    <w:rsid w:val="00F26A50"/>
    <w:rsid w:val="00F3463F"/>
    <w:rsid w:val="00F41075"/>
    <w:rsid w:val="00F42617"/>
    <w:rsid w:val="00F432F9"/>
    <w:rsid w:val="00F455C3"/>
    <w:rsid w:val="00F5369D"/>
    <w:rsid w:val="00F55E97"/>
    <w:rsid w:val="00F673C8"/>
    <w:rsid w:val="00F674FC"/>
    <w:rsid w:val="00F67D96"/>
    <w:rsid w:val="00F72A1B"/>
    <w:rsid w:val="00F7433F"/>
    <w:rsid w:val="00F76E5F"/>
    <w:rsid w:val="00F81853"/>
    <w:rsid w:val="00F820F7"/>
    <w:rsid w:val="00F85ABD"/>
    <w:rsid w:val="00F8778D"/>
    <w:rsid w:val="00F96C8E"/>
    <w:rsid w:val="00FA0D2C"/>
    <w:rsid w:val="00FA4981"/>
    <w:rsid w:val="00FB18CE"/>
    <w:rsid w:val="00FB1B3B"/>
    <w:rsid w:val="00FB1D43"/>
    <w:rsid w:val="00FB3EDC"/>
    <w:rsid w:val="00FB6BEC"/>
    <w:rsid w:val="00FD127B"/>
    <w:rsid w:val="00FD6F6C"/>
    <w:rsid w:val="00FD7EB2"/>
    <w:rsid w:val="00FE0E0D"/>
    <w:rsid w:val="00FE21D0"/>
    <w:rsid w:val="00FE3F1D"/>
    <w:rsid w:val="00FF16F1"/>
    <w:rsid w:val="00FF2B90"/>
    <w:rsid w:val="00FF5E49"/>
  </w:rsids>
  <m:mathPr>
    <m:mathFont m:val="Cambria Math"/>
    <m:brkBin m:val="before"/>
    <m:brkBinSub m:val="--"/>
    <m:smallFrac m:val="0"/>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5FD311"/>
  <w15:docId w15:val="{564D366F-5D59-4233-8961-87E26481A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10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mailSignature">
    <w:name w:val="E-mail Signature"/>
    <w:basedOn w:val="Normal"/>
    <w:semiHidden/>
  </w:style>
  <w:style w:type="paragraph" w:customStyle="1" w:styleId="cfcbase">
    <w:name w:val="cfc_base"/>
    <w:qFormat/>
    <w:rsid w:val="00D72103"/>
    <w:pPr>
      <w:suppressAutoHyphens/>
      <w:spacing w:before="120"/>
      <w:jc w:val="both"/>
    </w:pPr>
    <w:rPr>
      <w:rFonts w:ascii="Calibri" w:hAnsi="Calibri"/>
      <w:sz w:val="22"/>
      <w:szCs w:val="22"/>
      <w:lang w:eastAsia="en-US"/>
    </w:rPr>
  </w:style>
  <w:style w:type="paragraph" w:customStyle="1" w:styleId="cfcnumbered">
    <w:name w:val="cfc_numbered"/>
    <w:basedOn w:val="cfcbase"/>
    <w:qFormat/>
    <w:rsid w:val="00BD3DDE"/>
    <w:pPr>
      <w:numPr>
        <w:numId w:val="6"/>
      </w:numPr>
      <w:spacing w:after="120"/>
    </w:pPr>
  </w:style>
  <w:style w:type="paragraph" w:customStyle="1" w:styleId="cfcindent">
    <w:name w:val="cfc_indent"/>
    <w:basedOn w:val="cfcbase"/>
    <w:rsid w:val="00BD3DDE"/>
    <w:pPr>
      <w:spacing w:after="120"/>
      <w:ind w:firstLine="720"/>
    </w:pPr>
  </w:style>
  <w:style w:type="paragraph" w:customStyle="1" w:styleId="cfcquote">
    <w:name w:val="cfc_quote"/>
    <w:basedOn w:val="cfcbase"/>
    <w:uiPriority w:val="99"/>
    <w:qFormat/>
    <w:rsid w:val="00BD3DDE"/>
    <w:pPr>
      <w:spacing w:after="120"/>
      <w:ind w:left="720"/>
    </w:pPr>
    <w:rPr>
      <w:rFonts w:ascii="Times New Roman" w:hAnsi="Times New Roman"/>
      <w:i/>
    </w:rPr>
  </w:style>
  <w:style w:type="paragraph" w:customStyle="1" w:styleId="cfcbullet">
    <w:name w:val="cfc_bullet"/>
    <w:basedOn w:val="cfcbase"/>
    <w:uiPriority w:val="99"/>
    <w:qFormat/>
    <w:rsid w:val="009A01F4"/>
    <w:pPr>
      <w:spacing w:after="120"/>
      <w:ind w:left="1077" w:hanging="357"/>
    </w:pPr>
  </w:style>
  <w:style w:type="paragraph" w:customStyle="1" w:styleId="cfcbase2">
    <w:name w:val="cfc_base_2"/>
    <w:basedOn w:val="cfcbase"/>
    <w:uiPriority w:val="99"/>
    <w:qFormat/>
    <w:rsid w:val="00492565"/>
    <w:pPr>
      <w:keepNext/>
      <w:shd w:val="clear" w:color="auto" w:fill="D9D9D9" w:themeFill="background1" w:themeFillShade="D9"/>
      <w:spacing w:before="600" w:after="240"/>
    </w:pPr>
    <w:rPr>
      <w:b/>
      <w:bCs/>
      <w:caps/>
      <w:sz w:val="24"/>
    </w:rPr>
  </w:style>
  <w:style w:type="paragraph" w:customStyle="1" w:styleId="cfcbase1">
    <w:name w:val="cfc_base_1"/>
    <w:basedOn w:val="cfcbase"/>
    <w:qFormat/>
    <w:rsid w:val="00BD3DDE"/>
    <w:pPr>
      <w:keepNext/>
      <w:pBdr>
        <w:left w:val="single" w:sz="24" w:space="18" w:color="auto"/>
      </w:pBdr>
      <w:spacing w:before="360" w:after="240"/>
      <w:ind w:left="850" w:right="3182"/>
      <w:jc w:val="left"/>
    </w:pPr>
    <w:rPr>
      <w:b/>
      <w:bCs/>
      <w:sz w:val="36"/>
      <w:lang w:val="en-US"/>
    </w:rPr>
  </w:style>
  <w:style w:type="paragraph" w:customStyle="1" w:styleId="cfcbase3">
    <w:name w:val="cfc_base_3"/>
    <w:basedOn w:val="cfcbase"/>
    <w:rsid w:val="00BD3DDE"/>
    <w:pPr>
      <w:keepNext/>
    </w:pPr>
    <w:rPr>
      <w:rFonts w:eastAsia="SimSun"/>
      <w:caps/>
      <w:u w:val="single"/>
    </w:rPr>
  </w:style>
  <w:style w:type="paragraph" w:customStyle="1" w:styleId="cfctable">
    <w:name w:val="cfc_table"/>
    <w:basedOn w:val="cfcbase"/>
    <w:rsid w:val="00BD3DDE"/>
    <w:pPr>
      <w:jc w:val="left"/>
    </w:pPr>
    <w:rPr>
      <w:rFonts w:ascii="Arial Narrow" w:eastAsia="SimSun" w:hAnsi="Arial Narrow" w:cs="Arial"/>
      <w:noProof/>
      <w:lang w:val="ka-GE"/>
    </w:rPr>
  </w:style>
  <w:style w:type="paragraph" w:styleId="Header">
    <w:name w:val="header"/>
    <w:basedOn w:val="Normal"/>
    <w:link w:val="HeaderChar"/>
    <w:uiPriority w:val="99"/>
    <w:pPr>
      <w:tabs>
        <w:tab w:val="center" w:pos="4844"/>
        <w:tab w:val="right" w:pos="9689"/>
      </w:tabs>
    </w:pPr>
  </w:style>
  <w:style w:type="paragraph" w:styleId="Footer">
    <w:name w:val="footer"/>
    <w:basedOn w:val="Normal"/>
    <w:semiHidden/>
    <w:pPr>
      <w:tabs>
        <w:tab w:val="center" w:pos="4844"/>
        <w:tab w:val="right" w:pos="9689"/>
      </w:tabs>
    </w:pPr>
  </w:style>
  <w:style w:type="character" w:styleId="PageNumber">
    <w:name w:val="page number"/>
    <w:basedOn w:val="DefaultParagraphFont"/>
    <w:semiHidden/>
  </w:style>
  <w:style w:type="table" w:styleId="TableGrid">
    <w:name w:val="Table Grid"/>
    <w:basedOn w:val="TableNormal"/>
    <w:uiPriority w:val="59"/>
    <w:rsid w:val="00F1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fcbasetableitem">
    <w:name w:val="cfc_base_table_item"/>
    <w:basedOn w:val="cfcbase"/>
    <w:qFormat/>
    <w:rsid w:val="00BD3DDE"/>
    <w:pPr>
      <w:widowControl w:val="0"/>
      <w:spacing w:before="0" w:after="60"/>
      <w:ind w:left="324" w:hanging="284"/>
      <w:jc w:val="left"/>
    </w:pPr>
  </w:style>
  <w:style w:type="paragraph" w:customStyle="1" w:styleId="cfcbaseboxed">
    <w:name w:val="cfc_base_boxed"/>
    <w:basedOn w:val="cfcbase"/>
    <w:qFormat/>
    <w:rsid w:val="00EE5209"/>
    <w:pPr>
      <w:pBdr>
        <w:top w:val="single" w:sz="4" w:space="1" w:color="auto"/>
        <w:left w:val="single" w:sz="4" w:space="1" w:color="auto"/>
        <w:bottom w:val="single" w:sz="4" w:space="1" w:color="auto"/>
        <w:right w:val="single" w:sz="4" w:space="1" w:color="auto"/>
      </w:pBdr>
    </w:pPr>
  </w:style>
  <w:style w:type="paragraph" w:styleId="BalloonText">
    <w:name w:val="Balloon Text"/>
    <w:basedOn w:val="Normal"/>
    <w:link w:val="BalloonTextChar"/>
    <w:uiPriority w:val="99"/>
    <w:semiHidden/>
    <w:unhideWhenUsed/>
    <w:rsid w:val="00EB2E98"/>
    <w:rPr>
      <w:rFonts w:ascii="Tahoma" w:hAnsi="Tahoma" w:cs="Tahoma"/>
      <w:sz w:val="16"/>
      <w:szCs w:val="16"/>
    </w:rPr>
  </w:style>
  <w:style w:type="character" w:customStyle="1" w:styleId="BalloonTextChar">
    <w:name w:val="Balloon Text Char"/>
    <w:basedOn w:val="DefaultParagraphFont"/>
    <w:link w:val="BalloonText"/>
    <w:uiPriority w:val="99"/>
    <w:semiHidden/>
    <w:rsid w:val="00EB2E98"/>
    <w:rPr>
      <w:rFonts w:ascii="Tahoma" w:hAnsi="Tahoma" w:cs="Tahoma"/>
      <w:sz w:val="16"/>
      <w:szCs w:val="16"/>
      <w:lang w:val="en-US" w:eastAsia="en-US"/>
    </w:rPr>
  </w:style>
  <w:style w:type="paragraph" w:customStyle="1" w:styleId="Default">
    <w:name w:val="Default"/>
    <w:rsid w:val="004C4189"/>
    <w:pPr>
      <w:autoSpaceDE w:val="0"/>
      <w:autoSpaceDN w:val="0"/>
      <w:adjustRightInd w:val="0"/>
    </w:pPr>
    <w:rPr>
      <w:rFonts w:ascii="Calibri" w:eastAsiaTheme="minorHAnsi" w:hAnsi="Calibri" w:cs="Calibri"/>
      <w:color w:val="000000"/>
      <w:sz w:val="24"/>
      <w:szCs w:val="24"/>
      <w:lang w:eastAsia="en-US"/>
    </w:rPr>
  </w:style>
  <w:style w:type="paragraph" w:styleId="BodyText">
    <w:name w:val="Body Text"/>
    <w:basedOn w:val="Normal"/>
    <w:link w:val="BodyTextChar"/>
    <w:semiHidden/>
    <w:rsid w:val="0027411E"/>
    <w:pPr>
      <w:widowControl w:val="0"/>
      <w:jc w:val="both"/>
    </w:pPr>
    <w:rPr>
      <w:b/>
      <w:snapToGrid w:val="0"/>
      <w:szCs w:val="20"/>
    </w:rPr>
  </w:style>
  <w:style w:type="character" w:customStyle="1" w:styleId="BodyTextChar">
    <w:name w:val="Body Text Char"/>
    <w:basedOn w:val="DefaultParagraphFont"/>
    <w:link w:val="BodyText"/>
    <w:semiHidden/>
    <w:rsid w:val="0027411E"/>
    <w:rPr>
      <w:b/>
      <w:snapToGrid w:val="0"/>
      <w:sz w:val="24"/>
      <w:lang w:eastAsia="en-US"/>
    </w:rPr>
  </w:style>
  <w:style w:type="paragraph" w:styleId="ListParagraph">
    <w:name w:val="List Paragraph"/>
    <w:basedOn w:val="Normal"/>
    <w:uiPriority w:val="34"/>
    <w:qFormat/>
    <w:rsid w:val="0027411E"/>
    <w:pPr>
      <w:widowControl w:val="0"/>
      <w:ind w:left="720"/>
    </w:pPr>
    <w:rPr>
      <w:snapToGrid w:val="0"/>
      <w:szCs w:val="20"/>
    </w:rPr>
  </w:style>
  <w:style w:type="paragraph" w:customStyle="1" w:styleId="cfcbasecentre">
    <w:name w:val="cfc_base_centre"/>
    <w:basedOn w:val="Normal"/>
    <w:rsid w:val="00D74233"/>
    <w:pPr>
      <w:suppressAutoHyphens/>
      <w:spacing w:before="120"/>
      <w:jc w:val="center"/>
    </w:pPr>
    <w:rPr>
      <w:rFonts w:ascii="Calibri" w:hAnsi="Calibri"/>
      <w:sz w:val="22"/>
      <w:szCs w:val="20"/>
    </w:rPr>
  </w:style>
  <w:style w:type="character" w:customStyle="1" w:styleId="cfcboldchar">
    <w:name w:val="cfc_bold_char"/>
    <w:basedOn w:val="DefaultParagraphFont"/>
    <w:uiPriority w:val="1"/>
    <w:rsid w:val="00D74233"/>
    <w:rPr>
      <w:rFonts w:ascii="Calibri" w:hAnsi="Calibri"/>
      <w:b/>
      <w:i w:val="0"/>
      <w:caps w:val="0"/>
      <w:smallCaps w:val="0"/>
      <w:strike w:val="0"/>
      <w:dstrike w:val="0"/>
      <w:vanish w:val="0"/>
      <w:sz w:val="22"/>
      <w:vertAlign w:val="baseline"/>
    </w:rPr>
  </w:style>
  <w:style w:type="character" w:customStyle="1" w:styleId="HeaderChar">
    <w:name w:val="Header Char"/>
    <w:basedOn w:val="DefaultParagraphFont"/>
    <w:link w:val="Header"/>
    <w:uiPriority w:val="99"/>
    <w:rsid w:val="001F1576"/>
    <w:rPr>
      <w:sz w:val="24"/>
      <w:szCs w:val="24"/>
      <w:lang w:val="en-US" w:eastAsia="en-US"/>
    </w:rPr>
  </w:style>
  <w:style w:type="character" w:styleId="CommentReference">
    <w:name w:val="annotation reference"/>
    <w:basedOn w:val="DefaultParagraphFont"/>
    <w:uiPriority w:val="99"/>
    <w:semiHidden/>
    <w:unhideWhenUsed/>
    <w:rsid w:val="009D1B2D"/>
    <w:rPr>
      <w:sz w:val="16"/>
      <w:szCs w:val="16"/>
    </w:rPr>
  </w:style>
  <w:style w:type="paragraph" w:styleId="CommentText">
    <w:name w:val="annotation text"/>
    <w:basedOn w:val="Normal"/>
    <w:link w:val="CommentTextChar"/>
    <w:uiPriority w:val="99"/>
    <w:unhideWhenUsed/>
    <w:rsid w:val="009D1B2D"/>
    <w:rPr>
      <w:sz w:val="20"/>
      <w:szCs w:val="20"/>
    </w:rPr>
  </w:style>
  <w:style w:type="character" w:customStyle="1" w:styleId="CommentTextChar">
    <w:name w:val="Comment Text Char"/>
    <w:basedOn w:val="DefaultParagraphFont"/>
    <w:link w:val="CommentText"/>
    <w:uiPriority w:val="99"/>
    <w:rsid w:val="009D1B2D"/>
    <w:rPr>
      <w:lang w:val="en-US" w:eastAsia="en-US"/>
    </w:rPr>
  </w:style>
  <w:style w:type="paragraph" w:styleId="CommentSubject">
    <w:name w:val="annotation subject"/>
    <w:basedOn w:val="CommentText"/>
    <w:next w:val="CommentText"/>
    <w:link w:val="CommentSubjectChar"/>
    <w:uiPriority w:val="99"/>
    <w:semiHidden/>
    <w:unhideWhenUsed/>
    <w:rsid w:val="009D1B2D"/>
    <w:rPr>
      <w:b/>
      <w:bCs/>
    </w:rPr>
  </w:style>
  <w:style w:type="character" w:customStyle="1" w:styleId="CommentSubjectChar">
    <w:name w:val="Comment Subject Char"/>
    <w:basedOn w:val="CommentTextChar"/>
    <w:link w:val="CommentSubject"/>
    <w:uiPriority w:val="99"/>
    <w:semiHidden/>
    <w:rsid w:val="009D1B2D"/>
    <w:rPr>
      <w:b/>
      <w:bCs/>
      <w:lang w:val="en-US" w:eastAsia="en-US"/>
    </w:rPr>
  </w:style>
  <w:style w:type="paragraph" w:styleId="Revision">
    <w:name w:val="Revision"/>
    <w:hidden/>
    <w:uiPriority w:val="99"/>
    <w:semiHidden/>
    <w:rsid w:val="0010242A"/>
    <w:rPr>
      <w:sz w:val="24"/>
      <w:szCs w:val="24"/>
      <w:lang w:val="en-US" w:eastAsia="en-US"/>
    </w:rPr>
  </w:style>
  <w:style w:type="character" w:styleId="Hyperlink">
    <w:name w:val="Hyperlink"/>
    <w:basedOn w:val="DefaultParagraphFont"/>
    <w:uiPriority w:val="99"/>
    <w:unhideWhenUsed/>
    <w:rsid w:val="0023386D"/>
    <w:rPr>
      <w:color w:val="0000FF" w:themeColor="hyperlink"/>
      <w:u w:val="single"/>
    </w:rPr>
  </w:style>
  <w:style w:type="character" w:styleId="UnresolvedMention">
    <w:name w:val="Unresolved Mention"/>
    <w:basedOn w:val="DefaultParagraphFont"/>
    <w:uiPriority w:val="99"/>
    <w:semiHidden/>
    <w:unhideWhenUsed/>
    <w:rsid w:val="0023386D"/>
    <w:rPr>
      <w:color w:val="605E5C"/>
      <w:shd w:val="clear" w:color="auto" w:fill="E1DFDD"/>
    </w:rPr>
  </w:style>
  <w:style w:type="paragraph" w:styleId="NormalWeb">
    <w:name w:val="Normal (Web)"/>
    <w:basedOn w:val="Normal"/>
    <w:uiPriority w:val="99"/>
    <w:unhideWhenUsed/>
    <w:rsid w:val="00617C34"/>
    <w:pPr>
      <w:spacing w:before="100" w:beforeAutospacing="1" w:after="100" w:afterAutospacing="1"/>
    </w:pPr>
    <w:rPr>
      <w:lang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638293">
      <w:bodyDiv w:val="1"/>
      <w:marLeft w:val="0"/>
      <w:marRight w:val="0"/>
      <w:marTop w:val="0"/>
      <w:marBottom w:val="0"/>
      <w:divBdr>
        <w:top w:val="none" w:sz="0" w:space="0" w:color="auto"/>
        <w:left w:val="none" w:sz="0" w:space="0" w:color="auto"/>
        <w:bottom w:val="none" w:sz="0" w:space="0" w:color="auto"/>
        <w:right w:val="none" w:sz="0" w:space="0" w:color="auto"/>
      </w:divBdr>
    </w:div>
    <w:div w:id="236744416">
      <w:bodyDiv w:val="1"/>
      <w:marLeft w:val="0"/>
      <w:marRight w:val="0"/>
      <w:marTop w:val="0"/>
      <w:marBottom w:val="0"/>
      <w:divBdr>
        <w:top w:val="none" w:sz="0" w:space="0" w:color="auto"/>
        <w:left w:val="none" w:sz="0" w:space="0" w:color="auto"/>
        <w:bottom w:val="none" w:sz="0" w:space="0" w:color="auto"/>
        <w:right w:val="none" w:sz="0" w:space="0" w:color="auto"/>
      </w:divBdr>
    </w:div>
    <w:div w:id="366566722">
      <w:bodyDiv w:val="1"/>
      <w:marLeft w:val="0"/>
      <w:marRight w:val="0"/>
      <w:marTop w:val="0"/>
      <w:marBottom w:val="0"/>
      <w:divBdr>
        <w:top w:val="none" w:sz="0" w:space="0" w:color="auto"/>
        <w:left w:val="none" w:sz="0" w:space="0" w:color="auto"/>
        <w:bottom w:val="none" w:sz="0" w:space="0" w:color="auto"/>
        <w:right w:val="none" w:sz="0" w:space="0" w:color="auto"/>
      </w:divBdr>
    </w:div>
    <w:div w:id="425856208">
      <w:bodyDiv w:val="1"/>
      <w:marLeft w:val="0"/>
      <w:marRight w:val="0"/>
      <w:marTop w:val="0"/>
      <w:marBottom w:val="0"/>
      <w:divBdr>
        <w:top w:val="none" w:sz="0" w:space="0" w:color="auto"/>
        <w:left w:val="none" w:sz="0" w:space="0" w:color="auto"/>
        <w:bottom w:val="none" w:sz="0" w:space="0" w:color="auto"/>
        <w:right w:val="none" w:sz="0" w:space="0" w:color="auto"/>
      </w:divBdr>
    </w:div>
    <w:div w:id="479469506">
      <w:bodyDiv w:val="1"/>
      <w:marLeft w:val="0"/>
      <w:marRight w:val="0"/>
      <w:marTop w:val="0"/>
      <w:marBottom w:val="0"/>
      <w:divBdr>
        <w:top w:val="none" w:sz="0" w:space="0" w:color="auto"/>
        <w:left w:val="none" w:sz="0" w:space="0" w:color="auto"/>
        <w:bottom w:val="none" w:sz="0" w:space="0" w:color="auto"/>
        <w:right w:val="none" w:sz="0" w:space="0" w:color="auto"/>
      </w:divBdr>
    </w:div>
    <w:div w:id="571309286">
      <w:bodyDiv w:val="1"/>
      <w:marLeft w:val="0"/>
      <w:marRight w:val="0"/>
      <w:marTop w:val="0"/>
      <w:marBottom w:val="0"/>
      <w:divBdr>
        <w:top w:val="none" w:sz="0" w:space="0" w:color="auto"/>
        <w:left w:val="none" w:sz="0" w:space="0" w:color="auto"/>
        <w:bottom w:val="none" w:sz="0" w:space="0" w:color="auto"/>
        <w:right w:val="none" w:sz="0" w:space="0" w:color="auto"/>
      </w:divBdr>
    </w:div>
    <w:div w:id="711468138">
      <w:bodyDiv w:val="1"/>
      <w:marLeft w:val="0"/>
      <w:marRight w:val="0"/>
      <w:marTop w:val="0"/>
      <w:marBottom w:val="0"/>
      <w:divBdr>
        <w:top w:val="none" w:sz="0" w:space="0" w:color="auto"/>
        <w:left w:val="none" w:sz="0" w:space="0" w:color="auto"/>
        <w:bottom w:val="none" w:sz="0" w:space="0" w:color="auto"/>
        <w:right w:val="none" w:sz="0" w:space="0" w:color="auto"/>
      </w:divBdr>
    </w:div>
    <w:div w:id="858589917">
      <w:bodyDiv w:val="1"/>
      <w:marLeft w:val="0"/>
      <w:marRight w:val="0"/>
      <w:marTop w:val="0"/>
      <w:marBottom w:val="0"/>
      <w:divBdr>
        <w:top w:val="none" w:sz="0" w:space="0" w:color="auto"/>
        <w:left w:val="none" w:sz="0" w:space="0" w:color="auto"/>
        <w:bottom w:val="none" w:sz="0" w:space="0" w:color="auto"/>
        <w:right w:val="none" w:sz="0" w:space="0" w:color="auto"/>
      </w:divBdr>
    </w:div>
    <w:div w:id="893085290">
      <w:bodyDiv w:val="1"/>
      <w:marLeft w:val="0"/>
      <w:marRight w:val="0"/>
      <w:marTop w:val="0"/>
      <w:marBottom w:val="0"/>
      <w:divBdr>
        <w:top w:val="none" w:sz="0" w:space="0" w:color="auto"/>
        <w:left w:val="none" w:sz="0" w:space="0" w:color="auto"/>
        <w:bottom w:val="none" w:sz="0" w:space="0" w:color="auto"/>
        <w:right w:val="none" w:sz="0" w:space="0" w:color="auto"/>
      </w:divBdr>
    </w:div>
    <w:div w:id="1086657453">
      <w:bodyDiv w:val="1"/>
      <w:marLeft w:val="0"/>
      <w:marRight w:val="0"/>
      <w:marTop w:val="0"/>
      <w:marBottom w:val="0"/>
      <w:divBdr>
        <w:top w:val="none" w:sz="0" w:space="0" w:color="auto"/>
        <w:left w:val="none" w:sz="0" w:space="0" w:color="auto"/>
        <w:bottom w:val="none" w:sz="0" w:space="0" w:color="auto"/>
        <w:right w:val="none" w:sz="0" w:space="0" w:color="auto"/>
      </w:divBdr>
    </w:div>
    <w:div w:id="1120564461">
      <w:bodyDiv w:val="1"/>
      <w:marLeft w:val="0"/>
      <w:marRight w:val="0"/>
      <w:marTop w:val="0"/>
      <w:marBottom w:val="0"/>
      <w:divBdr>
        <w:top w:val="none" w:sz="0" w:space="0" w:color="auto"/>
        <w:left w:val="none" w:sz="0" w:space="0" w:color="auto"/>
        <w:bottom w:val="none" w:sz="0" w:space="0" w:color="auto"/>
        <w:right w:val="none" w:sz="0" w:space="0" w:color="auto"/>
      </w:divBdr>
    </w:div>
    <w:div w:id="1126464821">
      <w:bodyDiv w:val="1"/>
      <w:marLeft w:val="0"/>
      <w:marRight w:val="0"/>
      <w:marTop w:val="0"/>
      <w:marBottom w:val="0"/>
      <w:divBdr>
        <w:top w:val="none" w:sz="0" w:space="0" w:color="auto"/>
        <w:left w:val="none" w:sz="0" w:space="0" w:color="auto"/>
        <w:bottom w:val="none" w:sz="0" w:space="0" w:color="auto"/>
        <w:right w:val="none" w:sz="0" w:space="0" w:color="auto"/>
      </w:divBdr>
    </w:div>
    <w:div w:id="1366128853">
      <w:bodyDiv w:val="1"/>
      <w:marLeft w:val="0"/>
      <w:marRight w:val="0"/>
      <w:marTop w:val="0"/>
      <w:marBottom w:val="0"/>
      <w:divBdr>
        <w:top w:val="none" w:sz="0" w:space="0" w:color="auto"/>
        <w:left w:val="none" w:sz="0" w:space="0" w:color="auto"/>
        <w:bottom w:val="none" w:sz="0" w:space="0" w:color="auto"/>
        <w:right w:val="none" w:sz="0" w:space="0" w:color="auto"/>
      </w:divBdr>
    </w:div>
    <w:div w:id="1716662724">
      <w:bodyDiv w:val="1"/>
      <w:marLeft w:val="0"/>
      <w:marRight w:val="0"/>
      <w:marTop w:val="0"/>
      <w:marBottom w:val="0"/>
      <w:divBdr>
        <w:top w:val="none" w:sz="0" w:space="0" w:color="auto"/>
        <w:left w:val="none" w:sz="0" w:space="0" w:color="auto"/>
        <w:bottom w:val="none" w:sz="0" w:space="0" w:color="auto"/>
        <w:right w:val="none" w:sz="0" w:space="0" w:color="auto"/>
      </w:divBdr>
    </w:div>
    <w:div w:id="1852834875">
      <w:bodyDiv w:val="1"/>
      <w:marLeft w:val="0"/>
      <w:marRight w:val="0"/>
      <w:marTop w:val="0"/>
      <w:marBottom w:val="0"/>
      <w:divBdr>
        <w:top w:val="none" w:sz="0" w:space="0" w:color="auto"/>
        <w:left w:val="none" w:sz="0" w:space="0" w:color="auto"/>
        <w:bottom w:val="none" w:sz="0" w:space="0" w:color="auto"/>
        <w:right w:val="none" w:sz="0" w:space="0" w:color="auto"/>
      </w:divBdr>
    </w:div>
    <w:div w:id="1913812384">
      <w:bodyDiv w:val="1"/>
      <w:marLeft w:val="0"/>
      <w:marRight w:val="0"/>
      <w:marTop w:val="0"/>
      <w:marBottom w:val="0"/>
      <w:divBdr>
        <w:top w:val="none" w:sz="0" w:space="0" w:color="auto"/>
        <w:left w:val="none" w:sz="0" w:space="0" w:color="auto"/>
        <w:bottom w:val="none" w:sz="0" w:space="0" w:color="auto"/>
        <w:right w:val="none" w:sz="0" w:space="0" w:color="auto"/>
      </w:divBdr>
    </w:div>
    <w:div w:id="1955625628">
      <w:bodyDiv w:val="1"/>
      <w:marLeft w:val="0"/>
      <w:marRight w:val="0"/>
      <w:marTop w:val="0"/>
      <w:marBottom w:val="0"/>
      <w:divBdr>
        <w:top w:val="none" w:sz="0" w:space="0" w:color="auto"/>
        <w:left w:val="none" w:sz="0" w:space="0" w:color="auto"/>
        <w:bottom w:val="none" w:sz="0" w:space="0" w:color="auto"/>
        <w:right w:val="none" w:sz="0" w:space="0" w:color="auto"/>
      </w:divBdr>
    </w:div>
    <w:div w:id="1967546943">
      <w:bodyDiv w:val="1"/>
      <w:marLeft w:val="0"/>
      <w:marRight w:val="0"/>
      <w:marTop w:val="0"/>
      <w:marBottom w:val="0"/>
      <w:divBdr>
        <w:top w:val="none" w:sz="0" w:space="0" w:color="auto"/>
        <w:left w:val="none" w:sz="0" w:space="0" w:color="auto"/>
        <w:bottom w:val="none" w:sz="0" w:space="0" w:color="auto"/>
        <w:right w:val="none" w:sz="0" w:space="0" w:color="auto"/>
      </w:divBdr>
    </w:div>
    <w:div w:id="206655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ecruitment@common-fund.org" TargetMode="External"/><Relationship Id="rId4" Type="http://schemas.openxmlformats.org/officeDocument/2006/relationships/settings" Target="settings.xml"/><Relationship Id="rId9" Type="http://schemas.openxmlformats.org/officeDocument/2006/relationships/hyperlink" Target="https://forms.office.com/e/g2Mgu0sXh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c.001\Documents\meetings\EB\eb62\TEST%20EB%20not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AB09F-33D7-41FE-A21A-5CD60A268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TEST EB note template</Template>
  <TotalTime>0</TotalTime>
  <Pages>4</Pages>
  <Words>1726</Words>
  <Characters>9843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CFC</Company>
  <LinksUpToDate>false</LinksUpToDate>
  <CharactersWithSpaces>11546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Langhammer</dc:creator>
  <cp:lastModifiedBy>Ms. Michelle Nathaniel</cp:lastModifiedBy>
  <cp:revision>2</cp:revision>
  <cp:lastPrinted>2017-07-19T15:02:00Z</cp:lastPrinted>
  <dcterms:created xsi:type="dcterms:W3CDTF">2025-02-19T15:03:00Z</dcterms:created>
  <dcterms:modified xsi:type="dcterms:W3CDTF">2025-02-19T15:03:00Z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301e2dcdecfe4e779e2e0dc4e6d53699eb214e3ce566b6cc7f865637da24b9a4</vt:lpwstr>
  </property>
</Properties>
</file>